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23D77" w14:textId="1ABD5E00" w:rsidR="00BE0A75" w:rsidRPr="00204C3C" w:rsidRDefault="00AF6C41" w:rsidP="003A4556">
      <w:pPr>
        <w:spacing w:after="0" w:line="480" w:lineRule="auto"/>
        <w:jc w:val="both"/>
        <w:rPr>
          <w:rFonts w:ascii="Times New Roman" w:hAnsi="Times New Roman" w:cs="Times New Roman"/>
          <w:b/>
          <w:sz w:val="24"/>
          <w:szCs w:val="24"/>
          <w:lang w:val="en-CA"/>
        </w:rPr>
      </w:pPr>
      <w:bookmarkStart w:id="0" w:name="_GoBack"/>
      <w:bookmarkEnd w:id="0"/>
      <w:r>
        <w:rPr>
          <w:rFonts w:ascii="Times New Roman" w:hAnsi="Times New Roman" w:cs="Times New Roman"/>
          <w:b/>
          <w:sz w:val="24"/>
          <w:szCs w:val="24"/>
        </w:rPr>
        <w:t>E</w:t>
      </w:r>
      <w:r w:rsidRPr="00AF6C41">
        <w:rPr>
          <w:rFonts w:ascii="Times New Roman" w:hAnsi="Times New Roman" w:cs="Times New Roman"/>
          <w:b/>
          <w:sz w:val="24"/>
          <w:szCs w:val="24"/>
        </w:rPr>
        <w:t>lectrocardiography</w:t>
      </w:r>
      <w:r w:rsidRPr="00AF6C41">
        <w:rPr>
          <w:rFonts w:ascii="Times New Roman" w:hAnsi="Times New Roman" w:cs="Times New Roman"/>
          <w:b/>
          <w:sz w:val="24"/>
          <w:szCs w:val="24"/>
          <w:lang w:val="en-CA"/>
        </w:rPr>
        <w:t xml:space="preserve"> </w:t>
      </w:r>
      <w:r>
        <w:rPr>
          <w:rFonts w:ascii="Times New Roman" w:hAnsi="Times New Roman" w:cs="Times New Roman"/>
          <w:b/>
          <w:sz w:val="24"/>
          <w:szCs w:val="24"/>
          <w:lang w:val="en-CA"/>
        </w:rPr>
        <w:t xml:space="preserve">versus auscultation to assess heart rate during </w:t>
      </w:r>
      <w:r w:rsidR="0004120D" w:rsidRPr="0004120D">
        <w:rPr>
          <w:rFonts w:ascii="Times New Roman" w:hAnsi="Times New Roman" w:cs="Times New Roman"/>
          <w:b/>
          <w:sz w:val="24"/>
          <w:szCs w:val="24"/>
          <w:lang w:val="en-CA"/>
        </w:rPr>
        <w:t>cardiac arrest with</w:t>
      </w:r>
      <w:r w:rsidR="0004120D" w:rsidRPr="00204C3C">
        <w:rPr>
          <w:rFonts w:ascii="Times New Roman" w:hAnsi="Times New Roman" w:cs="Times New Roman"/>
          <w:sz w:val="24"/>
          <w:szCs w:val="24"/>
          <w:lang w:val="en-CA"/>
        </w:rPr>
        <w:t xml:space="preserve"> </w:t>
      </w:r>
      <w:r>
        <w:rPr>
          <w:rFonts w:ascii="Times New Roman" w:hAnsi="Times New Roman" w:cs="Times New Roman"/>
          <w:b/>
          <w:sz w:val="24"/>
          <w:szCs w:val="24"/>
          <w:lang w:val="en-CA"/>
        </w:rPr>
        <w:t>p</w:t>
      </w:r>
      <w:r w:rsidR="00BE0A75" w:rsidRPr="00204C3C">
        <w:rPr>
          <w:rFonts w:ascii="Times New Roman" w:hAnsi="Times New Roman" w:cs="Times New Roman"/>
          <w:b/>
          <w:sz w:val="24"/>
          <w:szCs w:val="24"/>
          <w:lang w:val="en-CA"/>
        </w:rPr>
        <w:t>ulseless electrical activity</w:t>
      </w:r>
      <w:r>
        <w:rPr>
          <w:rFonts w:ascii="Times New Roman" w:hAnsi="Times New Roman" w:cs="Times New Roman"/>
          <w:b/>
          <w:sz w:val="24"/>
          <w:szCs w:val="24"/>
          <w:lang w:val="en-CA"/>
        </w:rPr>
        <w:t xml:space="preserve"> </w:t>
      </w:r>
      <w:r w:rsidR="0084061A">
        <w:rPr>
          <w:rFonts w:ascii="Times New Roman" w:hAnsi="Times New Roman" w:cs="Times New Roman"/>
          <w:b/>
          <w:sz w:val="24"/>
          <w:szCs w:val="24"/>
          <w:lang w:val="en-CA"/>
        </w:rPr>
        <w:t>in newborn infants</w:t>
      </w:r>
    </w:p>
    <w:p w14:paraId="5DECFAAF" w14:textId="77777777" w:rsidR="00BE0A75" w:rsidRPr="00204C3C" w:rsidRDefault="00BE0A75" w:rsidP="003A4556">
      <w:pPr>
        <w:spacing w:after="0" w:line="480" w:lineRule="auto"/>
        <w:jc w:val="both"/>
        <w:rPr>
          <w:rFonts w:ascii="Times New Roman" w:hAnsi="Times New Roman" w:cs="Times New Roman"/>
          <w:sz w:val="24"/>
          <w:szCs w:val="24"/>
          <w:vertAlign w:val="superscript"/>
          <w:lang w:val="en-CA"/>
        </w:rPr>
      </w:pPr>
      <w:r w:rsidRPr="00204C3C">
        <w:rPr>
          <w:rFonts w:ascii="Times New Roman" w:hAnsi="Times New Roman" w:cs="Times New Roman"/>
          <w:sz w:val="24"/>
          <w:szCs w:val="24"/>
          <w:lang w:val="en-CA"/>
        </w:rPr>
        <w:t>Luong DHD</w:t>
      </w:r>
      <w:r w:rsidRPr="00204C3C">
        <w:rPr>
          <w:rFonts w:ascii="Times New Roman" w:hAnsi="Times New Roman" w:cs="Times New Roman"/>
          <w:sz w:val="24"/>
          <w:szCs w:val="24"/>
          <w:vertAlign w:val="superscript"/>
          <w:lang w:val="en-CA"/>
        </w:rPr>
        <w:t>1,2</w:t>
      </w:r>
      <w:r w:rsidRPr="00204C3C">
        <w:rPr>
          <w:rFonts w:ascii="Times New Roman" w:hAnsi="Times New Roman" w:cs="Times New Roman"/>
          <w:sz w:val="24"/>
          <w:szCs w:val="24"/>
          <w:lang w:val="en-CA"/>
        </w:rPr>
        <w:t>, Cheung P-Y MBBS PhD</w:t>
      </w:r>
      <w:r w:rsidRPr="00204C3C">
        <w:rPr>
          <w:rFonts w:ascii="Times New Roman" w:hAnsi="Times New Roman" w:cs="Times New Roman"/>
          <w:sz w:val="24"/>
          <w:szCs w:val="24"/>
          <w:vertAlign w:val="superscript"/>
          <w:lang w:val="en-CA"/>
        </w:rPr>
        <w:t>2,3</w:t>
      </w:r>
      <w:r w:rsidRPr="00204C3C">
        <w:rPr>
          <w:rFonts w:ascii="Times New Roman" w:hAnsi="Times New Roman" w:cs="Times New Roman"/>
          <w:sz w:val="24"/>
          <w:szCs w:val="24"/>
          <w:lang w:val="en-CA"/>
        </w:rPr>
        <w:t>, O’Reilly M PhD</w:t>
      </w:r>
      <w:r w:rsidRPr="00204C3C">
        <w:rPr>
          <w:rFonts w:ascii="Times New Roman" w:hAnsi="Times New Roman" w:cs="Times New Roman"/>
          <w:sz w:val="24"/>
          <w:szCs w:val="24"/>
          <w:vertAlign w:val="superscript"/>
          <w:lang w:val="en-CA"/>
        </w:rPr>
        <w:t>2</w:t>
      </w:r>
      <w:r w:rsidRPr="00204C3C">
        <w:rPr>
          <w:rFonts w:ascii="Times New Roman" w:hAnsi="Times New Roman" w:cs="Times New Roman"/>
          <w:sz w:val="24"/>
          <w:szCs w:val="24"/>
          <w:lang w:val="en-CA"/>
        </w:rPr>
        <w:t>, Lee T-F PhD</w:t>
      </w:r>
      <w:r w:rsidRPr="00204C3C">
        <w:rPr>
          <w:rFonts w:ascii="Times New Roman" w:hAnsi="Times New Roman" w:cs="Times New Roman"/>
          <w:sz w:val="24"/>
          <w:szCs w:val="24"/>
          <w:vertAlign w:val="superscript"/>
          <w:lang w:val="en-CA"/>
        </w:rPr>
        <w:t>2</w:t>
      </w:r>
      <w:r w:rsidRPr="00204C3C">
        <w:rPr>
          <w:rFonts w:ascii="Times New Roman" w:hAnsi="Times New Roman" w:cs="Times New Roman"/>
          <w:sz w:val="24"/>
          <w:szCs w:val="24"/>
          <w:lang w:val="en-CA"/>
        </w:rPr>
        <w:t>, Schmölzer GM MD PhD</w:t>
      </w:r>
      <w:r w:rsidRPr="00204C3C">
        <w:rPr>
          <w:rFonts w:ascii="Times New Roman" w:hAnsi="Times New Roman" w:cs="Times New Roman"/>
          <w:sz w:val="24"/>
          <w:szCs w:val="24"/>
          <w:vertAlign w:val="superscript"/>
          <w:lang w:val="en-CA"/>
        </w:rPr>
        <w:t>2,3</w:t>
      </w:r>
    </w:p>
    <w:p w14:paraId="675A0089" w14:textId="77777777" w:rsidR="00BE0A75" w:rsidRPr="00204C3C" w:rsidRDefault="00BE0A75" w:rsidP="003A4556">
      <w:pPr>
        <w:pStyle w:val="BodyA"/>
        <w:spacing w:line="480" w:lineRule="auto"/>
        <w:jc w:val="both"/>
        <w:rPr>
          <w:rFonts w:eastAsia="Arial" w:hAnsi="Times New Roman" w:cs="Times New Roman"/>
          <w:lang w:val="en-CA"/>
        </w:rPr>
      </w:pPr>
      <w:r w:rsidRPr="00204C3C">
        <w:rPr>
          <w:rFonts w:hAnsi="Times New Roman" w:cs="Times New Roman"/>
          <w:vertAlign w:val="superscript"/>
          <w:lang w:val="en-CA"/>
        </w:rPr>
        <w:t>1</w:t>
      </w:r>
      <w:r w:rsidRPr="00204C3C">
        <w:rPr>
          <w:rFonts w:hAnsi="Times New Roman" w:cs="Times New Roman"/>
          <w:lang w:val="en-CA"/>
        </w:rPr>
        <w:t>Faculty of Science, University of Alberta, Edmonton, Alberta, Canada</w:t>
      </w:r>
    </w:p>
    <w:p w14:paraId="02D3765E" w14:textId="77777777" w:rsidR="00BE0A75" w:rsidRPr="00204C3C" w:rsidRDefault="00BE0A75" w:rsidP="003A4556">
      <w:pPr>
        <w:pStyle w:val="BodyA"/>
        <w:spacing w:line="480" w:lineRule="auto"/>
        <w:jc w:val="both"/>
        <w:rPr>
          <w:rFonts w:eastAsia="Arial" w:hAnsi="Times New Roman" w:cs="Times New Roman"/>
          <w:lang w:val="en-CA"/>
        </w:rPr>
      </w:pPr>
      <w:r w:rsidRPr="00204C3C">
        <w:rPr>
          <w:rFonts w:hAnsi="Times New Roman" w:cs="Times New Roman"/>
          <w:vertAlign w:val="superscript"/>
          <w:lang w:val="en-CA"/>
        </w:rPr>
        <w:t>2</w:t>
      </w:r>
      <w:r w:rsidRPr="00204C3C">
        <w:rPr>
          <w:rFonts w:hAnsi="Times New Roman" w:cs="Times New Roman"/>
          <w:lang w:val="en-CA"/>
        </w:rPr>
        <w:t>Centre for the Studies of Asphyxia and Resuscitation, Royal Alexandra Hospital, Edmonton, Alberta, Canada</w:t>
      </w:r>
    </w:p>
    <w:p w14:paraId="0570AB86" w14:textId="77777777" w:rsidR="00BE0A75" w:rsidRPr="00204C3C" w:rsidRDefault="00BE0A75" w:rsidP="003A4556">
      <w:pPr>
        <w:pStyle w:val="BodyA"/>
        <w:spacing w:line="480" w:lineRule="auto"/>
        <w:jc w:val="both"/>
        <w:rPr>
          <w:rFonts w:eastAsia="Arial" w:hAnsi="Times New Roman" w:cs="Times New Roman"/>
          <w:lang w:val="en-CA"/>
        </w:rPr>
      </w:pPr>
      <w:r w:rsidRPr="00204C3C">
        <w:rPr>
          <w:rFonts w:hAnsi="Times New Roman" w:cs="Times New Roman"/>
          <w:vertAlign w:val="superscript"/>
          <w:lang w:val="en-CA"/>
        </w:rPr>
        <w:t>3</w:t>
      </w:r>
      <w:r w:rsidRPr="00204C3C">
        <w:rPr>
          <w:rFonts w:hAnsi="Times New Roman" w:cs="Times New Roman"/>
          <w:lang w:val="en-CA"/>
        </w:rPr>
        <w:t>Department of Pediatrics, Faculty of Medicine and Dentistry, University of Alberta, Edmonton, Alberta, Canada</w:t>
      </w:r>
    </w:p>
    <w:p w14:paraId="4E70F013" w14:textId="77777777" w:rsidR="00BE0A75" w:rsidRPr="00204C3C" w:rsidRDefault="00BE0A75" w:rsidP="003A4556">
      <w:pPr>
        <w:pStyle w:val="BodyA"/>
        <w:spacing w:line="480" w:lineRule="auto"/>
        <w:jc w:val="both"/>
        <w:rPr>
          <w:rFonts w:eastAsia="Arial" w:hAnsi="Times New Roman" w:cs="Times New Roman"/>
          <w:lang w:val="en-CA"/>
        </w:rPr>
      </w:pPr>
    </w:p>
    <w:p w14:paraId="5DB6E2CE" w14:textId="77777777" w:rsidR="00BE0A75" w:rsidRPr="00204C3C" w:rsidRDefault="00BE0A75" w:rsidP="003A4556">
      <w:pPr>
        <w:pStyle w:val="BodyA"/>
        <w:spacing w:line="480" w:lineRule="auto"/>
        <w:jc w:val="both"/>
        <w:outlineLvl w:val="0"/>
        <w:rPr>
          <w:rFonts w:eastAsia="Arial" w:hAnsi="Times New Roman" w:cs="Times New Roman"/>
          <w:b/>
          <w:bCs/>
          <w:lang w:val="en-CA"/>
        </w:rPr>
      </w:pPr>
      <w:r w:rsidRPr="00204C3C">
        <w:rPr>
          <w:rFonts w:hAnsi="Times New Roman" w:cs="Times New Roman"/>
          <w:b/>
          <w:lang w:val="en-CA"/>
        </w:rPr>
        <w:t>Corresponding author:</w:t>
      </w:r>
    </w:p>
    <w:p w14:paraId="4C27E88E" w14:textId="77777777" w:rsidR="00BE0A75" w:rsidRPr="00204C3C" w:rsidRDefault="00BE0A75" w:rsidP="003A4556">
      <w:pPr>
        <w:pStyle w:val="StyleVerdana10ptJustifiedLinespacingDouble"/>
        <w:spacing w:after="0"/>
        <w:rPr>
          <w:rFonts w:ascii="Times New Roman" w:eastAsia="Arial" w:hAnsi="Times New Roman" w:cs="Times New Roman"/>
          <w:lang w:val="en-CA"/>
        </w:rPr>
      </w:pPr>
      <w:r w:rsidRPr="00204C3C">
        <w:rPr>
          <w:rFonts w:ascii="Times New Roman" w:hAnsi="Times New Roman" w:cs="Times New Roman"/>
          <w:lang w:val="en-CA"/>
        </w:rPr>
        <w:t>Georg M. Schmölzer, M.D., Ph.D.</w:t>
      </w:r>
    </w:p>
    <w:p w14:paraId="321162C2" w14:textId="77777777" w:rsidR="00BE0A75" w:rsidRPr="00204C3C" w:rsidRDefault="00BE0A75" w:rsidP="003A4556">
      <w:pPr>
        <w:pStyle w:val="StyleVerdana10ptJustifiedLinespacingDouble"/>
        <w:spacing w:after="0"/>
        <w:rPr>
          <w:rFonts w:ascii="Times New Roman" w:eastAsia="Arial" w:hAnsi="Times New Roman" w:cs="Times New Roman"/>
          <w:lang w:val="en-CA"/>
        </w:rPr>
      </w:pPr>
      <w:r w:rsidRPr="00204C3C">
        <w:rPr>
          <w:rFonts w:ascii="Times New Roman" w:hAnsi="Times New Roman" w:cs="Times New Roman"/>
          <w:lang w:val="en-CA"/>
        </w:rPr>
        <w:t xml:space="preserve">Centre for the Studies of Asphyxia and Resuscitation, </w:t>
      </w:r>
    </w:p>
    <w:p w14:paraId="600677C7" w14:textId="77777777" w:rsidR="00BE0A75" w:rsidRPr="00204C3C" w:rsidRDefault="00BE0A75" w:rsidP="003A4556">
      <w:pPr>
        <w:pStyle w:val="StyleVerdana10ptJustifiedLinespacingDouble"/>
        <w:spacing w:after="0"/>
        <w:rPr>
          <w:rFonts w:ascii="Times New Roman" w:eastAsia="Arial" w:hAnsi="Times New Roman" w:cs="Times New Roman"/>
          <w:lang w:val="en-CA"/>
        </w:rPr>
      </w:pPr>
      <w:r w:rsidRPr="00204C3C">
        <w:rPr>
          <w:rFonts w:ascii="Times New Roman" w:hAnsi="Times New Roman" w:cs="Times New Roman"/>
          <w:lang w:val="en-CA"/>
        </w:rPr>
        <w:t>Neonatal Research Unit, Royal Alexandra Hospital,</w:t>
      </w:r>
    </w:p>
    <w:p w14:paraId="732DFC2F" w14:textId="77777777" w:rsidR="00BE0A75" w:rsidRPr="00204C3C" w:rsidRDefault="00BE0A75" w:rsidP="003A4556">
      <w:pPr>
        <w:pStyle w:val="StyleVerdana10ptJustifiedLinespacingDouble"/>
        <w:spacing w:after="0"/>
        <w:rPr>
          <w:rFonts w:ascii="Times New Roman" w:eastAsia="Arial" w:hAnsi="Times New Roman" w:cs="Times New Roman"/>
          <w:lang w:val="en-CA"/>
        </w:rPr>
      </w:pPr>
      <w:r w:rsidRPr="00204C3C">
        <w:rPr>
          <w:rFonts w:ascii="Times New Roman" w:hAnsi="Times New Roman" w:cs="Times New Roman"/>
          <w:lang w:val="en-CA"/>
        </w:rPr>
        <w:t xml:space="preserve">10240 Kingsway Avenue NW, </w:t>
      </w:r>
    </w:p>
    <w:p w14:paraId="463090AF" w14:textId="77777777" w:rsidR="00BE0A75" w:rsidRPr="00204C3C" w:rsidRDefault="00BE0A75" w:rsidP="003A4556">
      <w:pPr>
        <w:pStyle w:val="StyleVerdana10ptJustifiedLinespacingDouble"/>
        <w:spacing w:after="0"/>
        <w:rPr>
          <w:rFonts w:ascii="Times New Roman" w:eastAsia="Arial" w:hAnsi="Times New Roman" w:cs="Times New Roman"/>
          <w:lang w:val="en-CA"/>
        </w:rPr>
      </w:pPr>
      <w:r w:rsidRPr="00204C3C">
        <w:rPr>
          <w:rFonts w:ascii="Times New Roman" w:hAnsi="Times New Roman" w:cs="Times New Roman"/>
          <w:lang w:val="en-CA"/>
        </w:rPr>
        <w:t>T5H 3V9, Edmonton, Alberta, Canada</w:t>
      </w:r>
    </w:p>
    <w:p w14:paraId="502B5BEB" w14:textId="77777777" w:rsidR="00BE0A75" w:rsidRPr="00204C3C" w:rsidRDefault="00BE0A75" w:rsidP="003A4556">
      <w:pPr>
        <w:pStyle w:val="StyleVerdana10ptJustifiedLinespacingDouble"/>
        <w:spacing w:after="0"/>
        <w:rPr>
          <w:rFonts w:ascii="Times New Roman" w:eastAsia="Arial" w:hAnsi="Times New Roman" w:cs="Times New Roman"/>
          <w:lang w:val="en-CA"/>
        </w:rPr>
      </w:pPr>
      <w:r w:rsidRPr="00204C3C">
        <w:rPr>
          <w:rFonts w:ascii="Times New Roman" w:hAnsi="Times New Roman" w:cs="Times New Roman"/>
          <w:lang w:val="en-CA"/>
        </w:rPr>
        <w:t>Telephone +1 780 735 4660</w:t>
      </w:r>
    </w:p>
    <w:p w14:paraId="2A72381D" w14:textId="77777777" w:rsidR="00BE0A75" w:rsidRPr="00204C3C" w:rsidRDefault="00BE0A75" w:rsidP="003A4556">
      <w:pPr>
        <w:pStyle w:val="StyleVerdana10ptJustifiedLinespacingDouble"/>
        <w:spacing w:after="0"/>
        <w:rPr>
          <w:rFonts w:ascii="Times New Roman" w:eastAsia="Arial" w:hAnsi="Times New Roman" w:cs="Times New Roman"/>
          <w:lang w:val="fr-CA"/>
        </w:rPr>
      </w:pPr>
      <w:r w:rsidRPr="00204C3C">
        <w:rPr>
          <w:rFonts w:ascii="Times New Roman" w:hAnsi="Times New Roman" w:cs="Times New Roman"/>
          <w:lang w:val="fr-CA"/>
        </w:rPr>
        <w:t>Fax: +1 780 735 4072</w:t>
      </w:r>
    </w:p>
    <w:p w14:paraId="7ADF8008" w14:textId="77777777" w:rsidR="00BE0A75" w:rsidRPr="00204C3C" w:rsidRDefault="00BE0A75" w:rsidP="003A4556">
      <w:pPr>
        <w:pStyle w:val="BodyA"/>
        <w:spacing w:line="480" w:lineRule="auto"/>
        <w:jc w:val="both"/>
        <w:outlineLvl w:val="0"/>
        <w:rPr>
          <w:rFonts w:eastAsia="Arial" w:hAnsi="Times New Roman" w:cs="Times New Roman"/>
          <w:lang w:val="fr-CA"/>
        </w:rPr>
      </w:pPr>
      <w:r w:rsidRPr="00204C3C">
        <w:rPr>
          <w:rFonts w:hAnsi="Times New Roman" w:cs="Times New Roman"/>
          <w:lang w:val="fr-CA"/>
        </w:rPr>
        <w:t xml:space="preserve">Email: </w:t>
      </w:r>
      <w:hyperlink r:id="rId8" w:history="1">
        <w:r w:rsidRPr="00204C3C">
          <w:rPr>
            <w:rStyle w:val="Hyperlink0"/>
            <w:rFonts w:hAnsi="Times New Roman" w:cs="Times New Roman"/>
            <w:lang w:val="fr-CA"/>
          </w:rPr>
          <w:t>georg.schmoelzer@me.com</w:t>
        </w:r>
      </w:hyperlink>
      <w:r w:rsidRPr="00204C3C">
        <w:rPr>
          <w:rFonts w:hAnsi="Times New Roman" w:cs="Times New Roman"/>
          <w:u w:val="single" w:color="0012FF"/>
          <w:lang w:val="fr-CA"/>
        </w:rPr>
        <w:t xml:space="preserve"> </w:t>
      </w:r>
    </w:p>
    <w:p w14:paraId="6B3FA864" w14:textId="77777777" w:rsidR="00BE0A75" w:rsidRPr="00204C3C" w:rsidRDefault="00BE0A75" w:rsidP="003A4556">
      <w:pPr>
        <w:pStyle w:val="BodyA"/>
        <w:spacing w:line="480" w:lineRule="auto"/>
        <w:jc w:val="both"/>
        <w:rPr>
          <w:rFonts w:eastAsia="Arial" w:hAnsi="Times New Roman" w:cs="Times New Roman"/>
          <w:b/>
          <w:bCs/>
          <w:lang w:val="fr-CA"/>
        </w:rPr>
      </w:pPr>
    </w:p>
    <w:p w14:paraId="042BFD57" w14:textId="77777777" w:rsidR="00BE0A75" w:rsidRPr="00204C3C" w:rsidRDefault="00BE0A75" w:rsidP="003A4556">
      <w:pPr>
        <w:pStyle w:val="BodyA"/>
        <w:spacing w:line="480" w:lineRule="auto"/>
        <w:jc w:val="both"/>
        <w:outlineLvl w:val="0"/>
        <w:rPr>
          <w:rFonts w:hAnsi="Times New Roman" w:cs="Times New Roman"/>
          <w:b/>
          <w:lang w:val="en-CA"/>
        </w:rPr>
      </w:pPr>
      <w:r w:rsidRPr="00204C3C">
        <w:rPr>
          <w:rFonts w:hAnsi="Times New Roman" w:cs="Times New Roman"/>
          <w:b/>
          <w:lang w:val="en-CA"/>
        </w:rPr>
        <w:t>No reprints requested</w:t>
      </w:r>
    </w:p>
    <w:p w14:paraId="26A2B392" w14:textId="77777777" w:rsidR="00BE0A75" w:rsidRPr="00204C3C" w:rsidRDefault="00BE0A75" w:rsidP="003A4556">
      <w:pPr>
        <w:pStyle w:val="BodyA"/>
        <w:spacing w:line="480" w:lineRule="auto"/>
        <w:jc w:val="both"/>
        <w:outlineLvl w:val="0"/>
        <w:rPr>
          <w:rFonts w:hAnsi="Times New Roman" w:cs="Times New Roman"/>
          <w:b/>
          <w:lang w:val="en-CA"/>
        </w:rPr>
      </w:pPr>
    </w:p>
    <w:p w14:paraId="4ACFAE06" w14:textId="77777777" w:rsidR="00BE0A75" w:rsidRPr="00204C3C" w:rsidRDefault="00BE0A75" w:rsidP="003A4556">
      <w:pPr>
        <w:pStyle w:val="BodyA"/>
        <w:spacing w:line="480" w:lineRule="auto"/>
        <w:jc w:val="both"/>
        <w:outlineLvl w:val="0"/>
        <w:rPr>
          <w:rFonts w:hAnsi="Times New Roman" w:cs="Times New Roman"/>
          <w:b/>
          <w:lang w:val="en-CA"/>
        </w:rPr>
      </w:pPr>
      <w:r w:rsidRPr="00204C3C">
        <w:rPr>
          <w:rFonts w:hAnsi="Times New Roman" w:cs="Times New Roman"/>
          <w:b/>
          <w:color w:val="262626"/>
          <w:lang w:val="en-CA"/>
        </w:rPr>
        <w:t xml:space="preserve">Conflict of interest statement: </w:t>
      </w:r>
      <w:r w:rsidRPr="00204C3C">
        <w:rPr>
          <w:rFonts w:hAnsi="Times New Roman" w:cs="Times New Roman"/>
          <w:color w:val="262626"/>
          <w:lang w:val="en-CA"/>
        </w:rPr>
        <w:t>None</w:t>
      </w:r>
    </w:p>
    <w:p w14:paraId="1C53E8AF" w14:textId="77777777" w:rsidR="00BE0A75" w:rsidRPr="00204C3C" w:rsidRDefault="00BE0A75" w:rsidP="003A4556">
      <w:pPr>
        <w:pStyle w:val="BodyA"/>
        <w:spacing w:line="480" w:lineRule="auto"/>
        <w:jc w:val="both"/>
        <w:rPr>
          <w:rFonts w:hAnsi="Times New Roman" w:cs="Times New Roman"/>
          <w:b/>
          <w:lang w:val="en-CA"/>
        </w:rPr>
      </w:pPr>
      <w:r w:rsidRPr="00204C3C">
        <w:rPr>
          <w:rFonts w:hAnsi="Times New Roman" w:cs="Times New Roman"/>
          <w:b/>
          <w:lang w:val="en-CA"/>
        </w:rPr>
        <w:lastRenderedPageBreak/>
        <w:t>Competing Interest: None declared.</w:t>
      </w:r>
    </w:p>
    <w:p w14:paraId="5A124682" w14:textId="77777777" w:rsidR="00BE0A75" w:rsidRPr="00204C3C" w:rsidRDefault="00BE0A75" w:rsidP="003A4556">
      <w:pPr>
        <w:pStyle w:val="BodyA"/>
        <w:spacing w:line="480" w:lineRule="auto"/>
        <w:jc w:val="both"/>
        <w:rPr>
          <w:rFonts w:hAnsi="Times New Roman" w:cs="Times New Roman"/>
          <w:b/>
          <w:lang w:val="en-CA"/>
        </w:rPr>
      </w:pPr>
    </w:p>
    <w:p w14:paraId="0A27C744" w14:textId="77777777" w:rsidR="00BE0A75" w:rsidRPr="00204C3C" w:rsidRDefault="00BE0A75" w:rsidP="003A4556">
      <w:pPr>
        <w:pStyle w:val="BodyA"/>
        <w:spacing w:line="480" w:lineRule="auto"/>
        <w:jc w:val="both"/>
        <w:rPr>
          <w:rFonts w:hAnsi="Times New Roman" w:cs="Times New Roman"/>
          <w:caps/>
          <w:lang w:val="en-CA"/>
        </w:rPr>
      </w:pPr>
      <w:r w:rsidRPr="00204C3C">
        <w:rPr>
          <w:rFonts w:hAnsi="Times New Roman" w:cs="Times New Roman"/>
          <w:b/>
          <w:lang w:val="en-CA"/>
        </w:rPr>
        <w:t>Keywords</w:t>
      </w:r>
      <w:r w:rsidRPr="00204C3C">
        <w:rPr>
          <w:rFonts w:hAnsi="Times New Roman" w:cs="Times New Roman"/>
          <w:lang w:val="en-CA"/>
        </w:rPr>
        <w:t xml:space="preserve">: </w:t>
      </w:r>
      <w:r w:rsidRPr="00204C3C">
        <w:rPr>
          <w:rFonts w:hAnsi="Times New Roman" w:cs="Times New Roman"/>
          <w:caps/>
          <w:lang w:val="en-CA"/>
        </w:rPr>
        <w:t>Infants; Newborn; Neonatal Resuscitation; Asphyxia; heart rate; electrocardiographY; auscultation;</w:t>
      </w:r>
    </w:p>
    <w:p w14:paraId="33142D9B" w14:textId="77777777" w:rsidR="00BE0A75" w:rsidRPr="00204C3C" w:rsidRDefault="00BE0A75" w:rsidP="003A4556">
      <w:pPr>
        <w:pStyle w:val="BodyA"/>
        <w:spacing w:line="480" w:lineRule="auto"/>
        <w:jc w:val="both"/>
        <w:rPr>
          <w:rFonts w:hAnsi="Times New Roman" w:cs="Times New Roman"/>
          <w:caps/>
          <w:lang w:val="en-CA"/>
        </w:rPr>
      </w:pPr>
    </w:p>
    <w:p w14:paraId="28266C1A" w14:textId="77777777" w:rsidR="00BE0A75" w:rsidRPr="00204C3C" w:rsidRDefault="00BE0A75" w:rsidP="003A4556">
      <w:pPr>
        <w:spacing w:after="0" w:line="480" w:lineRule="auto"/>
        <w:jc w:val="both"/>
        <w:rPr>
          <w:rFonts w:ascii="Times New Roman" w:eastAsia="Arial" w:hAnsi="Times New Roman" w:cs="Times New Roman"/>
          <w:b/>
          <w:bCs/>
          <w:sz w:val="24"/>
          <w:szCs w:val="24"/>
          <w:lang w:val="en-CA"/>
        </w:rPr>
      </w:pPr>
      <w:r w:rsidRPr="00204C3C">
        <w:rPr>
          <w:rFonts w:ascii="Times New Roman" w:hAnsi="Times New Roman" w:cs="Times New Roman"/>
          <w:b/>
          <w:sz w:val="24"/>
          <w:szCs w:val="24"/>
          <w:lang w:val="en-CA"/>
        </w:rPr>
        <w:t>Acknowledgments</w:t>
      </w:r>
      <w:r w:rsidRPr="00204C3C">
        <w:rPr>
          <w:rFonts w:ascii="Times New Roman" w:hAnsi="Times New Roman" w:cs="Times New Roman"/>
          <w:b/>
          <w:bCs/>
          <w:sz w:val="24"/>
          <w:szCs w:val="24"/>
          <w:lang w:val="en-CA"/>
        </w:rPr>
        <w:t>:</w:t>
      </w:r>
    </w:p>
    <w:p w14:paraId="650DDE49" w14:textId="5A41A0C6" w:rsidR="00BE0A75" w:rsidRPr="002554C7" w:rsidRDefault="00BE0A75" w:rsidP="003A4556">
      <w:pPr>
        <w:pStyle w:val="Default"/>
        <w:spacing w:line="480" w:lineRule="auto"/>
        <w:ind w:right="720"/>
        <w:jc w:val="both"/>
        <w:rPr>
          <w:rFonts w:ascii="Times New Roman" w:hAnsi="Times New Roman" w:cs="Times New Roman"/>
          <w:sz w:val="24"/>
          <w:szCs w:val="24"/>
        </w:rPr>
      </w:pPr>
      <w:r w:rsidRPr="002554C7">
        <w:rPr>
          <w:rFonts w:ascii="Times New Roman" w:hAnsi="Times New Roman" w:cs="Times New Roman"/>
          <w:sz w:val="24"/>
          <w:szCs w:val="24"/>
          <w:lang w:val="en-CA"/>
        </w:rPr>
        <w:t xml:space="preserve">We would like to thank the public for donation of money to our funding agencies: GMS is a recipient of the Heart and Stroke Foundation/University of Alberta Professorship of Neonatal Resuscitation, a National New Investigator of the Heart and Stroke Foundation Canada and an Alberta New Investigator of the Heart and Stroke Foundation Alberta. </w:t>
      </w:r>
      <w:r w:rsidR="00C00449" w:rsidRPr="002554C7">
        <w:rPr>
          <w:rFonts w:ascii="Times New Roman" w:hAnsi="Times New Roman" w:cs="Times New Roman"/>
          <w:color w:val="000000" w:themeColor="text1"/>
          <w:sz w:val="24"/>
          <w:szCs w:val="24"/>
          <w:lang w:val="en-CA"/>
        </w:rPr>
        <w:t xml:space="preserve">The study was supported by a Grant from the SickKids Foundation in partnership with the Canadian Institutes of Health Research (CIHR - Institute of Human Development, Child and Youth Health (IHDCYH)), New Investigator Research Grant Program (Grant number - No. NI17-033) and </w:t>
      </w:r>
      <w:r w:rsidR="00C00449" w:rsidRPr="002554C7">
        <w:rPr>
          <w:rFonts w:ascii="Times New Roman" w:hAnsi="Times New Roman" w:cs="Times New Roman"/>
          <w:sz w:val="24"/>
          <w:szCs w:val="24"/>
        </w:rPr>
        <w:t xml:space="preserve">a Grant-in-Aid from the </w:t>
      </w:r>
      <w:r w:rsidR="00C00449" w:rsidRPr="002554C7">
        <w:rPr>
          <w:rFonts w:ascii="Times New Roman" w:hAnsi="Times New Roman" w:cs="Times New Roman"/>
          <w:sz w:val="24"/>
          <w:szCs w:val="24"/>
          <w:lang w:val="en-CA"/>
        </w:rPr>
        <w:t>the Heart and Stroke Foundation Canada</w:t>
      </w:r>
      <w:r w:rsidR="00C00449" w:rsidRPr="002554C7">
        <w:rPr>
          <w:rFonts w:ascii="Times New Roman" w:hAnsi="Times New Roman" w:cs="Times New Roman"/>
          <w:sz w:val="24"/>
          <w:szCs w:val="24"/>
        </w:rPr>
        <w:t xml:space="preserve"> (Grant Number: G-15-0009284).</w:t>
      </w:r>
      <w:r w:rsidR="00C00449" w:rsidRPr="002554C7">
        <w:rPr>
          <w:rFonts w:ascii="Times New Roman" w:hAnsi="Times New Roman" w:cs="Times New Roman"/>
          <w:color w:val="000000" w:themeColor="text1"/>
          <w:sz w:val="24"/>
          <w:szCs w:val="24"/>
          <w:lang w:val="en-CA"/>
        </w:rPr>
        <w:t xml:space="preserve"> </w:t>
      </w:r>
      <w:r w:rsidRPr="002554C7">
        <w:rPr>
          <w:rFonts w:ascii="Times New Roman" w:hAnsi="Times New Roman" w:cs="Times New Roman"/>
          <w:sz w:val="24"/>
          <w:szCs w:val="24"/>
        </w:rPr>
        <w:t xml:space="preserve">We would like to acknowledge the Women and Children's Health Research Institute, University of Alberta for supporting the study. </w:t>
      </w:r>
      <w:r w:rsidRPr="002554C7">
        <w:rPr>
          <w:rFonts w:ascii="Times New Roman" w:hAnsi="Times New Roman" w:cs="Times New Roman"/>
          <w:color w:val="262626"/>
          <w:sz w:val="24"/>
          <w:szCs w:val="24"/>
          <w:lang w:val="en-CA" w:eastAsia="nb-NO"/>
        </w:rPr>
        <w:t>The sponsors of the study had no role in study design, data collection, data analysis, data interpretation or writing of the report.</w:t>
      </w:r>
    </w:p>
    <w:p w14:paraId="4102E007" w14:textId="77777777" w:rsidR="00932212" w:rsidRPr="00204C3C" w:rsidRDefault="00932212" w:rsidP="003A4556">
      <w:pPr>
        <w:spacing w:after="0" w:line="480" w:lineRule="auto"/>
        <w:rPr>
          <w:rFonts w:ascii="Times New Roman" w:hAnsi="Times New Roman" w:cs="Times New Roman"/>
          <w:sz w:val="24"/>
          <w:szCs w:val="24"/>
          <w:lang w:val="en-CA"/>
        </w:rPr>
      </w:pPr>
      <w:r w:rsidRPr="00204C3C">
        <w:rPr>
          <w:rFonts w:ascii="Times New Roman" w:hAnsi="Times New Roman" w:cs="Times New Roman"/>
          <w:sz w:val="24"/>
          <w:szCs w:val="24"/>
          <w:lang w:val="en-CA"/>
        </w:rPr>
        <w:br w:type="page"/>
      </w:r>
    </w:p>
    <w:p w14:paraId="26594DF4" w14:textId="77777777" w:rsidR="00932212" w:rsidRPr="00204C3C" w:rsidRDefault="00932212" w:rsidP="003A4556">
      <w:pPr>
        <w:spacing w:after="0" w:line="480" w:lineRule="auto"/>
        <w:rPr>
          <w:rFonts w:ascii="Times New Roman" w:hAnsi="Times New Roman" w:cs="Times New Roman"/>
          <w:b/>
          <w:sz w:val="24"/>
          <w:szCs w:val="24"/>
          <w:lang w:val="en-CA"/>
        </w:rPr>
      </w:pPr>
      <w:r w:rsidRPr="00204C3C">
        <w:rPr>
          <w:rFonts w:ascii="Times New Roman" w:hAnsi="Times New Roman" w:cs="Times New Roman"/>
          <w:b/>
          <w:sz w:val="24"/>
          <w:szCs w:val="24"/>
          <w:lang w:val="en-CA"/>
        </w:rPr>
        <w:lastRenderedPageBreak/>
        <w:t>Authors contribution</w:t>
      </w:r>
    </w:p>
    <w:p w14:paraId="4B104236" w14:textId="0A9D46EA" w:rsidR="006B3B91" w:rsidRPr="00204C3C" w:rsidRDefault="006B3B91" w:rsidP="003A4556">
      <w:pPr>
        <w:spacing w:after="0" w:line="480" w:lineRule="auto"/>
        <w:rPr>
          <w:rFonts w:ascii="Times New Roman" w:hAnsi="Times New Roman" w:cs="Times New Roman"/>
          <w:sz w:val="24"/>
          <w:szCs w:val="24"/>
          <w:lang w:val="en-CA"/>
        </w:rPr>
      </w:pPr>
      <w:r w:rsidRPr="00204C3C">
        <w:rPr>
          <w:rFonts w:ascii="Times New Roman" w:hAnsi="Times New Roman" w:cs="Times New Roman"/>
          <w:sz w:val="24"/>
          <w:szCs w:val="24"/>
          <w:lang w:val="en-CA"/>
        </w:rPr>
        <w:t>Conception and design: GMS</w:t>
      </w:r>
      <w:r w:rsidR="00323A16" w:rsidRPr="00204C3C">
        <w:rPr>
          <w:rFonts w:ascii="Times New Roman" w:hAnsi="Times New Roman" w:cs="Times New Roman"/>
          <w:sz w:val="24"/>
          <w:szCs w:val="24"/>
          <w:lang w:val="en-CA"/>
        </w:rPr>
        <w:t>, PYC, TFL, MOR</w:t>
      </w:r>
    </w:p>
    <w:p w14:paraId="3F8262B2" w14:textId="315CEB20" w:rsidR="00323A16" w:rsidRPr="00204C3C" w:rsidRDefault="00932212" w:rsidP="003A4556">
      <w:pPr>
        <w:spacing w:after="0" w:line="480" w:lineRule="auto"/>
        <w:rPr>
          <w:rFonts w:ascii="Times New Roman" w:hAnsi="Times New Roman" w:cs="Times New Roman"/>
          <w:sz w:val="24"/>
          <w:szCs w:val="24"/>
          <w:lang w:val="en-CA"/>
        </w:rPr>
      </w:pPr>
      <w:r w:rsidRPr="00204C3C">
        <w:rPr>
          <w:rFonts w:ascii="Times New Roman" w:hAnsi="Times New Roman" w:cs="Times New Roman"/>
          <w:sz w:val="24"/>
          <w:szCs w:val="24"/>
          <w:lang w:val="en-CA"/>
        </w:rPr>
        <w:t xml:space="preserve">Data collection: </w:t>
      </w:r>
      <w:r w:rsidR="00323A16" w:rsidRPr="00204C3C">
        <w:rPr>
          <w:rFonts w:ascii="Times New Roman" w:hAnsi="Times New Roman" w:cs="Times New Roman"/>
          <w:sz w:val="24"/>
          <w:szCs w:val="24"/>
          <w:lang w:val="en-CA"/>
        </w:rPr>
        <w:t>GMS, PYC, TFL, MOR, DHDL</w:t>
      </w:r>
    </w:p>
    <w:p w14:paraId="3CC9CFFE" w14:textId="5D176E4B" w:rsidR="00932212" w:rsidRPr="00204C3C" w:rsidRDefault="00932212" w:rsidP="003A4556">
      <w:pPr>
        <w:spacing w:after="0" w:line="480" w:lineRule="auto"/>
        <w:rPr>
          <w:rFonts w:ascii="Times New Roman" w:hAnsi="Times New Roman" w:cs="Times New Roman"/>
          <w:sz w:val="24"/>
          <w:szCs w:val="24"/>
          <w:lang w:val="en-CA"/>
        </w:rPr>
      </w:pPr>
      <w:r w:rsidRPr="00204C3C">
        <w:rPr>
          <w:rFonts w:ascii="Times New Roman" w:hAnsi="Times New Roman" w:cs="Times New Roman"/>
          <w:sz w:val="24"/>
          <w:szCs w:val="24"/>
          <w:lang w:val="en-CA"/>
        </w:rPr>
        <w:t xml:space="preserve">Data analysis and interpretation: </w:t>
      </w:r>
      <w:r w:rsidR="00323A16" w:rsidRPr="00204C3C">
        <w:rPr>
          <w:rFonts w:ascii="Times New Roman" w:hAnsi="Times New Roman" w:cs="Times New Roman"/>
          <w:sz w:val="24"/>
          <w:szCs w:val="24"/>
          <w:lang w:val="en-CA"/>
        </w:rPr>
        <w:t>GMS, PYC, TFL, MOR, DHDL</w:t>
      </w:r>
    </w:p>
    <w:p w14:paraId="191FA021" w14:textId="77777777" w:rsidR="00323A16" w:rsidRPr="00204C3C" w:rsidRDefault="006B3B91" w:rsidP="003A4556">
      <w:pPr>
        <w:spacing w:after="0" w:line="480" w:lineRule="auto"/>
        <w:rPr>
          <w:rFonts w:ascii="Times New Roman" w:hAnsi="Times New Roman" w:cs="Times New Roman"/>
          <w:sz w:val="24"/>
          <w:szCs w:val="24"/>
          <w:lang w:val="en-CA"/>
        </w:rPr>
      </w:pPr>
      <w:r w:rsidRPr="00204C3C">
        <w:rPr>
          <w:rFonts w:ascii="Times New Roman" w:hAnsi="Times New Roman" w:cs="Times New Roman"/>
          <w:sz w:val="24"/>
          <w:szCs w:val="24"/>
          <w:lang w:val="en-CA"/>
        </w:rPr>
        <w:t xml:space="preserve">Drafting of the article: </w:t>
      </w:r>
      <w:r w:rsidR="00323A16" w:rsidRPr="00204C3C">
        <w:rPr>
          <w:rFonts w:ascii="Times New Roman" w:hAnsi="Times New Roman" w:cs="Times New Roman"/>
          <w:sz w:val="24"/>
          <w:szCs w:val="24"/>
          <w:lang w:val="en-CA"/>
        </w:rPr>
        <w:t xml:space="preserve">GMS, PYC, TFL, MOR, DHDL </w:t>
      </w:r>
    </w:p>
    <w:p w14:paraId="36A67B48" w14:textId="065775CA" w:rsidR="00932212" w:rsidRPr="00204C3C" w:rsidRDefault="006B3B91" w:rsidP="003A4556">
      <w:pPr>
        <w:spacing w:after="0" w:line="480" w:lineRule="auto"/>
        <w:rPr>
          <w:rFonts w:ascii="Times New Roman" w:hAnsi="Times New Roman" w:cs="Times New Roman"/>
          <w:sz w:val="24"/>
          <w:szCs w:val="24"/>
          <w:lang w:val="en-CA"/>
        </w:rPr>
      </w:pPr>
      <w:r w:rsidRPr="00204C3C">
        <w:rPr>
          <w:rFonts w:ascii="Times New Roman" w:hAnsi="Times New Roman" w:cs="Times New Roman"/>
          <w:sz w:val="24"/>
          <w:szCs w:val="24"/>
          <w:lang w:val="en-CA"/>
        </w:rPr>
        <w:t xml:space="preserve">Critical revision of </w:t>
      </w:r>
      <w:r w:rsidR="00932212" w:rsidRPr="00204C3C">
        <w:rPr>
          <w:rFonts w:ascii="Times New Roman" w:hAnsi="Times New Roman" w:cs="Times New Roman"/>
          <w:sz w:val="24"/>
          <w:szCs w:val="24"/>
          <w:lang w:val="en-CA"/>
        </w:rPr>
        <w:t xml:space="preserve">the </w:t>
      </w:r>
      <w:r w:rsidRPr="00204C3C">
        <w:rPr>
          <w:rFonts w:ascii="Times New Roman" w:hAnsi="Times New Roman" w:cs="Times New Roman"/>
          <w:sz w:val="24"/>
          <w:szCs w:val="24"/>
          <w:lang w:val="en-CA"/>
        </w:rPr>
        <w:t>article for important intellectual content</w:t>
      </w:r>
      <w:r w:rsidR="00932212" w:rsidRPr="00204C3C">
        <w:rPr>
          <w:rFonts w:ascii="Times New Roman" w:hAnsi="Times New Roman" w:cs="Times New Roman"/>
          <w:sz w:val="24"/>
          <w:szCs w:val="24"/>
          <w:lang w:val="en-CA"/>
        </w:rPr>
        <w:t xml:space="preserve">: </w:t>
      </w:r>
      <w:r w:rsidR="00323A16" w:rsidRPr="00204C3C">
        <w:rPr>
          <w:rFonts w:ascii="Times New Roman" w:hAnsi="Times New Roman" w:cs="Times New Roman"/>
          <w:sz w:val="24"/>
          <w:szCs w:val="24"/>
          <w:lang w:val="en-CA"/>
        </w:rPr>
        <w:t>GMS, PYC, TFL, MOR, DHDL</w:t>
      </w:r>
    </w:p>
    <w:p w14:paraId="0C2A6AAF" w14:textId="3385C8FF" w:rsidR="008F6153" w:rsidRPr="00204C3C" w:rsidRDefault="006B3B91" w:rsidP="003A4556">
      <w:pPr>
        <w:spacing w:after="0" w:line="480" w:lineRule="auto"/>
        <w:rPr>
          <w:rFonts w:ascii="Times New Roman" w:hAnsi="Times New Roman" w:cs="Times New Roman"/>
          <w:sz w:val="24"/>
          <w:szCs w:val="24"/>
          <w:lang w:val="en-CA"/>
        </w:rPr>
      </w:pPr>
      <w:r w:rsidRPr="00204C3C">
        <w:rPr>
          <w:rFonts w:ascii="Times New Roman" w:hAnsi="Times New Roman" w:cs="Times New Roman"/>
          <w:sz w:val="24"/>
          <w:szCs w:val="24"/>
          <w:lang w:val="en-CA"/>
        </w:rPr>
        <w:t>Final a</w:t>
      </w:r>
      <w:r w:rsidR="00932212" w:rsidRPr="00204C3C">
        <w:rPr>
          <w:rFonts w:ascii="Times New Roman" w:hAnsi="Times New Roman" w:cs="Times New Roman"/>
          <w:sz w:val="24"/>
          <w:szCs w:val="24"/>
          <w:lang w:val="en-CA"/>
        </w:rPr>
        <w:t xml:space="preserve">pproval of </w:t>
      </w:r>
      <w:r w:rsidRPr="00204C3C">
        <w:rPr>
          <w:rFonts w:ascii="Times New Roman" w:hAnsi="Times New Roman" w:cs="Times New Roman"/>
          <w:sz w:val="24"/>
          <w:szCs w:val="24"/>
          <w:lang w:val="en-CA"/>
        </w:rPr>
        <w:t>the manuscript</w:t>
      </w:r>
      <w:r w:rsidR="00932212" w:rsidRPr="00204C3C">
        <w:rPr>
          <w:rFonts w:ascii="Times New Roman" w:hAnsi="Times New Roman" w:cs="Times New Roman"/>
          <w:sz w:val="24"/>
          <w:szCs w:val="24"/>
          <w:lang w:val="en-CA"/>
        </w:rPr>
        <w:t xml:space="preserve">: </w:t>
      </w:r>
      <w:r w:rsidR="00323A16" w:rsidRPr="00204C3C">
        <w:rPr>
          <w:rFonts w:ascii="Times New Roman" w:hAnsi="Times New Roman" w:cs="Times New Roman"/>
          <w:sz w:val="24"/>
          <w:szCs w:val="24"/>
          <w:lang w:val="en-CA"/>
        </w:rPr>
        <w:t>GMS, PYC, TFL, MOR, DHDL</w:t>
      </w:r>
    </w:p>
    <w:p w14:paraId="30ED8E8C" w14:textId="77777777" w:rsidR="008F6153" w:rsidRPr="00204C3C" w:rsidRDefault="008F6153" w:rsidP="003A4556">
      <w:pPr>
        <w:spacing w:after="0" w:line="480" w:lineRule="auto"/>
        <w:rPr>
          <w:rFonts w:ascii="Times New Roman" w:eastAsia="MS Mincho" w:hAnsi="Times New Roman" w:cs="Times New Roman"/>
          <w:sz w:val="24"/>
          <w:szCs w:val="24"/>
          <w:lang w:val="en-CA"/>
        </w:rPr>
      </w:pPr>
      <w:r w:rsidRPr="00204C3C">
        <w:rPr>
          <w:rFonts w:ascii="Times New Roman" w:hAnsi="Times New Roman" w:cs="Times New Roman"/>
          <w:sz w:val="24"/>
          <w:szCs w:val="24"/>
          <w:lang w:val="en-CA"/>
        </w:rPr>
        <w:br w:type="page"/>
      </w:r>
    </w:p>
    <w:p w14:paraId="41D367BA" w14:textId="77777777" w:rsidR="00B25062" w:rsidRPr="00204C3C" w:rsidRDefault="00AD7DC9" w:rsidP="003A4556">
      <w:pPr>
        <w:spacing w:after="0" w:line="480" w:lineRule="auto"/>
        <w:rPr>
          <w:rFonts w:ascii="Times New Roman" w:hAnsi="Times New Roman" w:cs="Times New Roman"/>
          <w:b/>
          <w:sz w:val="24"/>
          <w:szCs w:val="24"/>
        </w:rPr>
      </w:pPr>
      <w:r w:rsidRPr="00204C3C">
        <w:rPr>
          <w:rFonts w:ascii="Times New Roman" w:hAnsi="Times New Roman" w:cs="Times New Roman"/>
          <w:b/>
          <w:sz w:val="24"/>
          <w:szCs w:val="24"/>
        </w:rPr>
        <w:lastRenderedPageBreak/>
        <w:t>Abstract</w:t>
      </w:r>
    </w:p>
    <w:p w14:paraId="7F038760" w14:textId="77777777" w:rsidR="003A4556" w:rsidRDefault="00B25062" w:rsidP="003A4556">
      <w:pPr>
        <w:spacing w:after="0" w:line="480" w:lineRule="auto"/>
        <w:jc w:val="both"/>
        <w:rPr>
          <w:rFonts w:ascii="Times New Roman" w:hAnsi="Times New Roman" w:cs="Times New Roman"/>
          <w:b/>
          <w:sz w:val="24"/>
          <w:szCs w:val="24"/>
        </w:rPr>
      </w:pPr>
      <w:r w:rsidRPr="00204C3C">
        <w:rPr>
          <w:rFonts w:ascii="Times New Roman" w:hAnsi="Times New Roman" w:cs="Times New Roman"/>
          <w:b/>
          <w:sz w:val="24"/>
          <w:szCs w:val="24"/>
        </w:rPr>
        <w:t>Background</w:t>
      </w:r>
    </w:p>
    <w:p w14:paraId="73F3988B" w14:textId="456D7246" w:rsidR="001D0C07" w:rsidRPr="00204C3C" w:rsidRDefault="007F4791" w:rsidP="003A4556">
      <w:pPr>
        <w:spacing w:after="0" w:line="480" w:lineRule="auto"/>
        <w:jc w:val="both"/>
        <w:rPr>
          <w:rFonts w:ascii="Times New Roman" w:hAnsi="Times New Roman" w:cs="Times New Roman"/>
          <w:sz w:val="24"/>
          <w:szCs w:val="24"/>
        </w:rPr>
      </w:pPr>
      <w:r w:rsidRPr="00204C3C">
        <w:rPr>
          <w:rFonts w:ascii="Times New Roman" w:hAnsi="Times New Roman" w:cs="Times New Roman"/>
          <w:sz w:val="24"/>
          <w:szCs w:val="24"/>
        </w:rPr>
        <w:t xml:space="preserve">In 2015, the neonatal resuscitation guidelines incorporated the use of electrocardiography (ECG) to monitor </w:t>
      </w:r>
      <w:r w:rsidR="0080660A" w:rsidRPr="00204C3C">
        <w:rPr>
          <w:rFonts w:ascii="Times New Roman" w:hAnsi="Times New Roman" w:cs="Times New Roman"/>
          <w:sz w:val="24"/>
          <w:szCs w:val="24"/>
        </w:rPr>
        <w:t>heartrate of newborns</w:t>
      </w:r>
      <w:r w:rsidRPr="00204C3C">
        <w:rPr>
          <w:rFonts w:ascii="Times New Roman" w:hAnsi="Times New Roman" w:cs="Times New Roman"/>
          <w:sz w:val="24"/>
          <w:szCs w:val="24"/>
        </w:rPr>
        <w:t>.</w:t>
      </w:r>
      <w:r w:rsidR="00DE0E98" w:rsidRPr="00204C3C">
        <w:rPr>
          <w:rFonts w:ascii="Times New Roman" w:hAnsi="Times New Roman" w:cs="Times New Roman"/>
          <w:sz w:val="24"/>
          <w:szCs w:val="24"/>
        </w:rPr>
        <w:t xml:space="preserve"> </w:t>
      </w:r>
      <w:r w:rsidR="00092E99" w:rsidRPr="00204C3C">
        <w:rPr>
          <w:rFonts w:ascii="Times New Roman" w:hAnsi="Times New Roman" w:cs="Times New Roman"/>
          <w:sz w:val="24"/>
          <w:szCs w:val="24"/>
        </w:rPr>
        <w:t>However, previous studies have</w:t>
      </w:r>
      <w:r w:rsidR="0080660A" w:rsidRPr="00204C3C">
        <w:rPr>
          <w:rFonts w:ascii="Times New Roman" w:hAnsi="Times New Roman" w:cs="Times New Roman"/>
          <w:sz w:val="24"/>
          <w:szCs w:val="24"/>
        </w:rPr>
        <w:t xml:space="preserve"> indicated that </w:t>
      </w:r>
      <w:r w:rsidR="00C00449">
        <w:rPr>
          <w:rFonts w:ascii="Times New Roman" w:hAnsi="Times New Roman" w:cs="Times New Roman"/>
          <w:sz w:val="24"/>
          <w:szCs w:val="24"/>
        </w:rPr>
        <w:t xml:space="preserve">cardiac arrest with </w:t>
      </w:r>
      <w:r w:rsidR="0080660A" w:rsidRPr="00204C3C">
        <w:rPr>
          <w:rFonts w:ascii="Times New Roman" w:hAnsi="Times New Roman" w:cs="Times New Roman"/>
          <w:sz w:val="24"/>
          <w:szCs w:val="24"/>
        </w:rPr>
        <w:t xml:space="preserve">pulseless electrical activity </w:t>
      </w:r>
      <w:r w:rsidR="00C00449">
        <w:rPr>
          <w:rFonts w:ascii="Times New Roman" w:hAnsi="Times New Roman" w:cs="Times New Roman"/>
          <w:sz w:val="24"/>
          <w:szCs w:val="24"/>
        </w:rPr>
        <w:t xml:space="preserve">rhythm </w:t>
      </w:r>
      <w:r w:rsidR="0080660A" w:rsidRPr="00204C3C">
        <w:rPr>
          <w:rFonts w:ascii="Times New Roman" w:hAnsi="Times New Roman" w:cs="Times New Roman"/>
          <w:sz w:val="24"/>
          <w:szCs w:val="24"/>
        </w:rPr>
        <w:t>(PEA) may occur in the delivery room, rendering this method problematic.</w:t>
      </w:r>
    </w:p>
    <w:p w14:paraId="0D7CF706" w14:textId="77777777" w:rsidR="003A4556" w:rsidRDefault="00B25062" w:rsidP="003A4556">
      <w:pPr>
        <w:spacing w:after="0" w:line="480" w:lineRule="auto"/>
        <w:jc w:val="both"/>
        <w:rPr>
          <w:rFonts w:ascii="Times New Roman" w:hAnsi="Times New Roman" w:cs="Times New Roman"/>
          <w:b/>
          <w:sz w:val="24"/>
          <w:szCs w:val="24"/>
        </w:rPr>
      </w:pPr>
      <w:r w:rsidRPr="00204C3C">
        <w:rPr>
          <w:rFonts w:ascii="Times New Roman" w:hAnsi="Times New Roman" w:cs="Times New Roman"/>
          <w:b/>
          <w:sz w:val="24"/>
          <w:szCs w:val="24"/>
        </w:rPr>
        <w:t>Objectives</w:t>
      </w:r>
    </w:p>
    <w:p w14:paraId="1D483A22" w14:textId="0E1D6225" w:rsidR="00B25062" w:rsidRPr="00204C3C" w:rsidRDefault="007F4791" w:rsidP="003A4556">
      <w:pPr>
        <w:spacing w:after="0" w:line="480" w:lineRule="auto"/>
        <w:jc w:val="both"/>
        <w:rPr>
          <w:rFonts w:ascii="Times New Roman" w:hAnsi="Times New Roman" w:cs="Times New Roman"/>
          <w:sz w:val="24"/>
          <w:szCs w:val="24"/>
        </w:rPr>
      </w:pPr>
      <w:r w:rsidRPr="00204C3C">
        <w:rPr>
          <w:rFonts w:ascii="Times New Roman" w:hAnsi="Times New Roman" w:cs="Times New Roman"/>
          <w:sz w:val="24"/>
          <w:szCs w:val="24"/>
        </w:rPr>
        <w:t xml:space="preserve">To </w:t>
      </w:r>
      <w:r w:rsidR="00C00449" w:rsidRPr="00204C3C">
        <w:rPr>
          <w:rFonts w:ascii="Times New Roman" w:hAnsi="Times New Roman" w:cs="Times New Roman"/>
          <w:sz w:val="24"/>
          <w:szCs w:val="24"/>
        </w:rPr>
        <w:t>evaluate</w:t>
      </w:r>
      <w:r w:rsidRPr="00204C3C">
        <w:rPr>
          <w:rFonts w:ascii="Times New Roman" w:hAnsi="Times New Roman" w:cs="Times New Roman"/>
          <w:sz w:val="24"/>
          <w:szCs w:val="24"/>
        </w:rPr>
        <w:t xml:space="preserve"> the accuracy of E</w:t>
      </w:r>
      <w:r w:rsidR="001D0C07" w:rsidRPr="00204C3C">
        <w:rPr>
          <w:rFonts w:ascii="Times New Roman" w:hAnsi="Times New Roman" w:cs="Times New Roman"/>
          <w:sz w:val="24"/>
          <w:szCs w:val="24"/>
        </w:rPr>
        <w:t xml:space="preserve">CG </w:t>
      </w:r>
      <w:r w:rsidR="00C00449">
        <w:rPr>
          <w:rFonts w:ascii="Times New Roman" w:hAnsi="Times New Roman" w:cs="Times New Roman"/>
          <w:sz w:val="24"/>
          <w:szCs w:val="24"/>
        </w:rPr>
        <w:t xml:space="preserve">and auscultation to assess </w:t>
      </w:r>
      <w:r w:rsidR="001D0C07" w:rsidRPr="00204C3C">
        <w:rPr>
          <w:rFonts w:ascii="Times New Roman" w:hAnsi="Times New Roman" w:cs="Times New Roman"/>
          <w:sz w:val="24"/>
          <w:szCs w:val="24"/>
        </w:rPr>
        <w:t>heart</w:t>
      </w:r>
      <w:r w:rsidR="00C00449">
        <w:rPr>
          <w:rFonts w:ascii="Times New Roman" w:hAnsi="Times New Roman" w:cs="Times New Roman"/>
          <w:sz w:val="24"/>
          <w:szCs w:val="24"/>
        </w:rPr>
        <w:t xml:space="preserve"> </w:t>
      </w:r>
      <w:r w:rsidR="001D0C07" w:rsidRPr="00204C3C">
        <w:rPr>
          <w:rFonts w:ascii="Times New Roman" w:hAnsi="Times New Roman" w:cs="Times New Roman"/>
          <w:sz w:val="24"/>
          <w:szCs w:val="24"/>
        </w:rPr>
        <w:t>rate</w:t>
      </w:r>
      <w:r w:rsidR="00C00449">
        <w:rPr>
          <w:rFonts w:ascii="Times New Roman" w:hAnsi="Times New Roman" w:cs="Times New Roman"/>
          <w:sz w:val="24"/>
          <w:szCs w:val="24"/>
        </w:rPr>
        <w:t xml:space="preserve"> during PEA</w:t>
      </w:r>
      <w:r w:rsidR="001D0C07" w:rsidRPr="00204C3C">
        <w:rPr>
          <w:rFonts w:ascii="Times New Roman" w:hAnsi="Times New Roman" w:cs="Times New Roman"/>
          <w:sz w:val="24"/>
          <w:szCs w:val="24"/>
        </w:rPr>
        <w:t xml:space="preserve">. </w:t>
      </w:r>
    </w:p>
    <w:p w14:paraId="40390713" w14:textId="77777777" w:rsidR="003A4556" w:rsidRDefault="00B25062" w:rsidP="003A4556">
      <w:pPr>
        <w:spacing w:after="0" w:line="480" w:lineRule="auto"/>
        <w:jc w:val="both"/>
        <w:rPr>
          <w:rFonts w:ascii="Times New Roman" w:hAnsi="Times New Roman" w:cs="Times New Roman"/>
          <w:b/>
          <w:sz w:val="24"/>
          <w:szCs w:val="24"/>
        </w:rPr>
      </w:pPr>
      <w:r w:rsidRPr="00204C3C">
        <w:rPr>
          <w:rFonts w:ascii="Times New Roman" w:hAnsi="Times New Roman" w:cs="Times New Roman"/>
          <w:b/>
          <w:sz w:val="24"/>
          <w:szCs w:val="24"/>
        </w:rPr>
        <w:t>Methods</w:t>
      </w:r>
    </w:p>
    <w:p w14:paraId="76EAE4DE" w14:textId="66D14622" w:rsidR="00B25062" w:rsidRPr="00204C3C" w:rsidRDefault="00C00449" w:rsidP="003A45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total of 45 </w:t>
      </w:r>
      <w:r w:rsidR="00733C9D" w:rsidRPr="00204C3C">
        <w:rPr>
          <w:rFonts w:ascii="Times New Roman" w:hAnsi="Times New Roman" w:cs="Times New Roman"/>
          <w:sz w:val="24"/>
          <w:szCs w:val="24"/>
          <w:lang w:val="en-CA"/>
        </w:rPr>
        <w:t xml:space="preserve">piglets </w:t>
      </w:r>
      <w:r w:rsidR="00AF6C41">
        <w:rPr>
          <w:rFonts w:ascii="Times New Roman" w:hAnsi="Times New Roman" w:cs="Times New Roman"/>
          <w:sz w:val="24"/>
          <w:szCs w:val="24"/>
          <w:lang w:val="en-CA"/>
        </w:rPr>
        <w:t>(age 1</w:t>
      </w:r>
      <w:r>
        <w:rPr>
          <w:rFonts w:ascii="Times New Roman" w:hAnsi="Times New Roman" w:cs="Times New Roman"/>
          <w:sz w:val="24"/>
          <w:szCs w:val="24"/>
          <w:lang w:val="en-CA"/>
        </w:rPr>
        <w:t>-3days, weight 1.7-2</w:t>
      </w:r>
      <w:r w:rsidR="00AF6C41">
        <w:rPr>
          <w:rFonts w:ascii="Times New Roman" w:hAnsi="Times New Roman" w:cs="Times New Roman"/>
          <w:sz w:val="24"/>
          <w:szCs w:val="24"/>
          <w:lang w:val="en-CA"/>
        </w:rPr>
        <w:t>.3</w:t>
      </w:r>
      <w:r>
        <w:rPr>
          <w:rFonts w:ascii="Times New Roman" w:hAnsi="Times New Roman" w:cs="Times New Roman"/>
          <w:sz w:val="24"/>
          <w:szCs w:val="24"/>
          <w:lang w:val="en-CA"/>
        </w:rPr>
        <w:t xml:space="preserve">kg) </w:t>
      </w:r>
      <w:r w:rsidRPr="00204C3C">
        <w:rPr>
          <w:rFonts w:ascii="Times New Roman" w:hAnsi="Times New Roman" w:cs="Times New Roman"/>
          <w:sz w:val="24"/>
          <w:szCs w:val="24"/>
          <w:lang w:val="en-CA"/>
        </w:rPr>
        <w:t xml:space="preserve">were exposed to 30min normocapnic alveolar hypoxia followed by asphyxia until asystole, achieved by disconnecting the ventilator and clamping the endotracheal tube. </w:t>
      </w:r>
      <w:r>
        <w:rPr>
          <w:rFonts w:ascii="Times New Roman" w:hAnsi="Times New Roman" w:cs="Times New Roman"/>
          <w:sz w:val="24"/>
          <w:szCs w:val="24"/>
          <w:lang w:val="en-CA"/>
        </w:rPr>
        <w:t>During asphyxia, heart rate (</w:t>
      </w:r>
      <w:r w:rsidR="00733C9D" w:rsidRPr="00204C3C">
        <w:rPr>
          <w:rFonts w:ascii="Times New Roman" w:hAnsi="Times New Roman" w:cs="Times New Roman"/>
          <w:sz w:val="24"/>
          <w:szCs w:val="24"/>
          <w:lang w:val="en-CA"/>
        </w:rPr>
        <w:t>HR</w:t>
      </w:r>
      <w:r>
        <w:rPr>
          <w:rFonts w:ascii="Times New Roman" w:hAnsi="Times New Roman" w:cs="Times New Roman"/>
          <w:sz w:val="24"/>
          <w:szCs w:val="24"/>
          <w:lang w:val="en-CA"/>
        </w:rPr>
        <w:t xml:space="preserve">) was assess using auscultation, ECG, and </w:t>
      </w:r>
      <w:r w:rsidRPr="00204C3C">
        <w:rPr>
          <w:rFonts w:ascii="Times New Roman" w:hAnsi="Times New Roman" w:cs="Times New Roman"/>
          <w:sz w:val="24"/>
          <w:szCs w:val="24"/>
          <w:lang w:val="en-CA"/>
        </w:rPr>
        <w:t xml:space="preserve">carotid </w:t>
      </w:r>
      <w:r>
        <w:rPr>
          <w:rFonts w:ascii="Times New Roman" w:hAnsi="Times New Roman" w:cs="Times New Roman"/>
          <w:sz w:val="24"/>
          <w:szCs w:val="24"/>
          <w:lang w:val="en-CA"/>
        </w:rPr>
        <w:t>blood flow (CBF)</w:t>
      </w:r>
      <w:r w:rsidR="00733C9D" w:rsidRPr="00204C3C">
        <w:rPr>
          <w:rFonts w:ascii="Times New Roman" w:hAnsi="Times New Roman" w:cs="Times New Roman"/>
          <w:sz w:val="24"/>
          <w:szCs w:val="24"/>
          <w:lang w:val="en-CA"/>
        </w:rPr>
        <w:t xml:space="preserve">. </w:t>
      </w:r>
      <w:r>
        <w:rPr>
          <w:rFonts w:ascii="Times New Roman" w:hAnsi="Times New Roman" w:cs="Times New Roman"/>
          <w:sz w:val="24"/>
          <w:szCs w:val="24"/>
          <w:lang w:val="en-CA"/>
        </w:rPr>
        <w:t>At the time of a</w:t>
      </w:r>
      <w:r w:rsidR="00604389" w:rsidRPr="00204C3C">
        <w:rPr>
          <w:rFonts w:ascii="Times New Roman" w:hAnsi="Times New Roman" w:cs="Times New Roman"/>
          <w:sz w:val="24"/>
          <w:szCs w:val="24"/>
          <w:lang w:val="en-CA"/>
        </w:rPr>
        <w:t xml:space="preserve">systole </w:t>
      </w:r>
      <w:r>
        <w:rPr>
          <w:rFonts w:ascii="Times New Roman" w:hAnsi="Times New Roman" w:cs="Times New Roman"/>
          <w:sz w:val="24"/>
          <w:szCs w:val="24"/>
          <w:lang w:val="en-CA"/>
        </w:rPr>
        <w:t>(</w:t>
      </w:r>
      <w:r w:rsidR="00604389" w:rsidRPr="00204C3C">
        <w:rPr>
          <w:rFonts w:ascii="Times New Roman" w:hAnsi="Times New Roman" w:cs="Times New Roman"/>
          <w:sz w:val="24"/>
          <w:szCs w:val="24"/>
          <w:lang w:val="en-CA"/>
        </w:rPr>
        <w:t xml:space="preserve">defined as </w:t>
      </w:r>
      <w:r w:rsidR="000728D8" w:rsidRPr="00204C3C">
        <w:rPr>
          <w:rFonts w:ascii="Times New Roman" w:hAnsi="Times New Roman" w:cs="Times New Roman"/>
          <w:sz w:val="24"/>
          <w:szCs w:val="24"/>
          <w:lang w:val="en-CA"/>
        </w:rPr>
        <w:t xml:space="preserve">zero </w:t>
      </w:r>
      <w:r>
        <w:rPr>
          <w:rFonts w:ascii="Times New Roman" w:hAnsi="Times New Roman" w:cs="Times New Roman"/>
          <w:sz w:val="24"/>
          <w:szCs w:val="24"/>
          <w:lang w:val="en-CA"/>
        </w:rPr>
        <w:t>CBF)</w:t>
      </w:r>
      <w:r w:rsidR="000728D8" w:rsidRPr="00204C3C">
        <w:rPr>
          <w:rFonts w:ascii="Times New Roman" w:hAnsi="Times New Roman" w:cs="Times New Roman"/>
          <w:sz w:val="24"/>
          <w:szCs w:val="24"/>
          <w:lang w:val="en-CA"/>
        </w:rPr>
        <w:t xml:space="preserve"> </w:t>
      </w:r>
      <w:r w:rsidR="00D001B1">
        <w:rPr>
          <w:rFonts w:ascii="Times New Roman" w:hAnsi="Times New Roman" w:cs="Times New Roman"/>
          <w:sz w:val="24"/>
          <w:szCs w:val="24"/>
          <w:lang w:val="en-CA"/>
        </w:rPr>
        <w:t xml:space="preserve">HR auscultated </w:t>
      </w:r>
      <w:r w:rsidR="00D001B1" w:rsidRPr="00204C3C">
        <w:rPr>
          <w:rFonts w:ascii="Times New Roman" w:hAnsi="Times New Roman" w:cs="Times New Roman"/>
          <w:sz w:val="24"/>
          <w:szCs w:val="24"/>
          <w:lang w:val="en-CA"/>
        </w:rPr>
        <w:t>using a neonatal/infant stethoscope</w:t>
      </w:r>
      <w:r w:rsidR="00D001B1">
        <w:rPr>
          <w:rFonts w:ascii="Times New Roman" w:hAnsi="Times New Roman" w:cs="Times New Roman"/>
          <w:sz w:val="24"/>
          <w:szCs w:val="24"/>
          <w:lang w:val="en-CA"/>
        </w:rPr>
        <w:t xml:space="preserve"> </w:t>
      </w:r>
      <w:r w:rsidR="00FC19CC" w:rsidRPr="00204C3C">
        <w:rPr>
          <w:rFonts w:ascii="Times New Roman" w:hAnsi="Times New Roman" w:cs="Times New Roman"/>
          <w:sz w:val="24"/>
          <w:szCs w:val="24"/>
          <w:lang w:val="en-CA"/>
        </w:rPr>
        <w:t xml:space="preserve">was </w:t>
      </w:r>
      <w:r w:rsidR="006C41E6" w:rsidRPr="00204C3C">
        <w:rPr>
          <w:rFonts w:ascii="Times New Roman" w:hAnsi="Times New Roman" w:cs="Times New Roman"/>
          <w:sz w:val="24"/>
          <w:szCs w:val="24"/>
          <w:lang w:val="en-CA"/>
        </w:rPr>
        <w:t>co</w:t>
      </w:r>
      <w:r w:rsidR="00FC19CC" w:rsidRPr="00204C3C">
        <w:rPr>
          <w:rFonts w:ascii="Times New Roman" w:hAnsi="Times New Roman" w:cs="Times New Roman"/>
          <w:sz w:val="24"/>
          <w:szCs w:val="24"/>
          <w:lang w:val="en-CA"/>
        </w:rPr>
        <w:t xml:space="preserve">mpared </w:t>
      </w:r>
      <w:r w:rsidR="006C41E6" w:rsidRPr="00204C3C">
        <w:rPr>
          <w:rFonts w:ascii="Times New Roman" w:hAnsi="Times New Roman" w:cs="Times New Roman"/>
          <w:sz w:val="24"/>
          <w:szCs w:val="24"/>
          <w:lang w:val="en-CA"/>
        </w:rPr>
        <w:t>to ECG traces</w:t>
      </w:r>
      <w:r w:rsidR="004A2F8C" w:rsidRPr="00204C3C">
        <w:rPr>
          <w:rFonts w:ascii="Times New Roman" w:hAnsi="Times New Roman" w:cs="Times New Roman"/>
          <w:sz w:val="24"/>
          <w:szCs w:val="24"/>
          <w:lang w:val="en-CA"/>
        </w:rPr>
        <w:t>.</w:t>
      </w:r>
    </w:p>
    <w:p w14:paraId="6E483632" w14:textId="77777777" w:rsidR="003A4556" w:rsidRDefault="00B25062" w:rsidP="003A4556">
      <w:pPr>
        <w:spacing w:after="0" w:line="480" w:lineRule="auto"/>
        <w:jc w:val="both"/>
        <w:rPr>
          <w:rFonts w:ascii="Times New Roman" w:hAnsi="Times New Roman" w:cs="Times New Roman"/>
          <w:b/>
          <w:sz w:val="24"/>
          <w:szCs w:val="24"/>
        </w:rPr>
      </w:pPr>
      <w:r w:rsidRPr="00204C3C">
        <w:rPr>
          <w:rFonts w:ascii="Times New Roman" w:hAnsi="Times New Roman" w:cs="Times New Roman"/>
          <w:b/>
          <w:sz w:val="24"/>
          <w:szCs w:val="24"/>
        </w:rPr>
        <w:t>Results</w:t>
      </w:r>
    </w:p>
    <w:p w14:paraId="2C5B1388" w14:textId="7870ECD8" w:rsidR="00B24FF0" w:rsidRPr="00204C3C" w:rsidRDefault="00D001B1" w:rsidP="003A45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25062" w:rsidRPr="00204C3C">
        <w:rPr>
          <w:rFonts w:ascii="Times New Roman" w:hAnsi="Times New Roman" w:cs="Times New Roman"/>
          <w:sz w:val="24"/>
          <w:szCs w:val="24"/>
        </w:rPr>
        <w:t>median</w:t>
      </w:r>
      <w:r w:rsidR="00810E7E" w:rsidRPr="00204C3C">
        <w:rPr>
          <w:rFonts w:ascii="Times New Roman" w:hAnsi="Times New Roman" w:cs="Times New Roman"/>
          <w:sz w:val="24"/>
          <w:szCs w:val="24"/>
        </w:rPr>
        <w:t xml:space="preserve"> </w:t>
      </w:r>
      <w:r w:rsidR="00B25062" w:rsidRPr="00204C3C">
        <w:rPr>
          <w:rFonts w:ascii="Times New Roman" w:hAnsi="Times New Roman" w:cs="Times New Roman"/>
          <w:sz w:val="24"/>
          <w:szCs w:val="24"/>
        </w:rPr>
        <w:t xml:space="preserve">(IQR) duration of asphyxia </w:t>
      </w:r>
      <w:r>
        <w:rPr>
          <w:rFonts w:ascii="Times New Roman" w:hAnsi="Times New Roman" w:cs="Times New Roman"/>
          <w:sz w:val="24"/>
          <w:szCs w:val="24"/>
        </w:rPr>
        <w:t xml:space="preserve">was </w:t>
      </w:r>
      <w:r w:rsidR="00B24FF0" w:rsidRPr="00204C3C">
        <w:rPr>
          <w:rFonts w:ascii="Times New Roman" w:hAnsi="Times New Roman" w:cs="Times New Roman"/>
          <w:sz w:val="24"/>
          <w:szCs w:val="24"/>
          <w:lang w:val="en-CA"/>
        </w:rPr>
        <w:t xml:space="preserve">325 (200-491) </w:t>
      </w:r>
      <w:r w:rsidR="00B25062" w:rsidRPr="00204C3C">
        <w:rPr>
          <w:rFonts w:ascii="Times New Roman" w:hAnsi="Times New Roman" w:cs="Times New Roman"/>
          <w:sz w:val="24"/>
          <w:szCs w:val="24"/>
        </w:rPr>
        <w:t xml:space="preserve">sec. </w:t>
      </w:r>
      <w:r w:rsidR="00B24FF0" w:rsidRPr="00204C3C">
        <w:rPr>
          <w:rFonts w:ascii="Times New Roman" w:hAnsi="Times New Roman" w:cs="Times New Roman"/>
          <w:sz w:val="24"/>
          <w:szCs w:val="24"/>
          <w:lang w:val="en-CA"/>
        </w:rPr>
        <w:t xml:space="preserve">In </w:t>
      </w:r>
      <w:r w:rsidR="00473012" w:rsidRPr="00204C3C">
        <w:rPr>
          <w:rFonts w:ascii="Times New Roman" w:hAnsi="Times New Roman" w:cs="Times New Roman"/>
          <w:sz w:val="24"/>
          <w:szCs w:val="24"/>
          <w:lang w:val="en-CA"/>
        </w:rPr>
        <w:t>8</w:t>
      </w:r>
      <w:r w:rsidR="00B24FF0" w:rsidRPr="00204C3C">
        <w:rPr>
          <w:rFonts w:ascii="Times New Roman" w:hAnsi="Times New Roman" w:cs="Times New Roman"/>
          <w:sz w:val="24"/>
          <w:szCs w:val="24"/>
          <w:lang w:val="en-CA"/>
        </w:rPr>
        <w:t xml:space="preserve"> (</w:t>
      </w:r>
      <w:r w:rsidR="00092E99" w:rsidRPr="00204C3C">
        <w:rPr>
          <w:rFonts w:ascii="Times New Roman" w:hAnsi="Times New Roman" w:cs="Times New Roman"/>
          <w:sz w:val="24"/>
          <w:szCs w:val="24"/>
          <w:lang w:val="en-CA"/>
        </w:rPr>
        <w:t>18</w:t>
      </w:r>
      <w:r w:rsidR="00B24FF0" w:rsidRPr="00204C3C">
        <w:rPr>
          <w:rFonts w:ascii="Times New Roman" w:hAnsi="Times New Roman" w:cs="Times New Roman"/>
          <w:sz w:val="24"/>
          <w:szCs w:val="24"/>
          <w:lang w:val="en-CA"/>
        </w:rPr>
        <w:t>%) piglets</w:t>
      </w:r>
      <w:r w:rsidR="005D2853">
        <w:rPr>
          <w:rFonts w:ascii="Times New Roman" w:hAnsi="Times New Roman" w:cs="Times New Roman"/>
          <w:sz w:val="24"/>
          <w:szCs w:val="24"/>
          <w:lang w:val="en-CA"/>
        </w:rPr>
        <w:t>,</w:t>
      </w:r>
      <w:r w:rsidR="00B24FF0" w:rsidRPr="00204C3C">
        <w:rPr>
          <w:rFonts w:ascii="Times New Roman" w:hAnsi="Times New Roman" w:cs="Times New Roman"/>
          <w:sz w:val="24"/>
          <w:szCs w:val="24"/>
          <w:lang w:val="en-CA"/>
        </w:rPr>
        <w:t xml:space="preserve"> CBF, ECG, and auscultation identified asystole. In </w:t>
      </w:r>
      <w:r w:rsidR="00092E99" w:rsidRPr="00204C3C">
        <w:rPr>
          <w:rFonts w:ascii="Times New Roman" w:hAnsi="Times New Roman" w:cs="Times New Roman"/>
          <w:sz w:val="24"/>
          <w:szCs w:val="24"/>
          <w:lang w:val="en-CA"/>
        </w:rPr>
        <w:t>22</w:t>
      </w:r>
      <w:r w:rsidR="00B24FF0" w:rsidRPr="00204C3C">
        <w:rPr>
          <w:rFonts w:ascii="Times New Roman" w:hAnsi="Times New Roman" w:cs="Times New Roman"/>
          <w:sz w:val="24"/>
          <w:szCs w:val="24"/>
          <w:lang w:val="en-CA"/>
        </w:rPr>
        <w:t xml:space="preserve"> (4</w:t>
      </w:r>
      <w:r w:rsidR="00092E99" w:rsidRPr="00204C3C">
        <w:rPr>
          <w:rFonts w:ascii="Times New Roman" w:hAnsi="Times New Roman" w:cs="Times New Roman"/>
          <w:sz w:val="24"/>
          <w:szCs w:val="24"/>
          <w:lang w:val="en-CA"/>
        </w:rPr>
        <w:t>9</w:t>
      </w:r>
      <w:r w:rsidR="00B24FF0" w:rsidRPr="00204C3C">
        <w:rPr>
          <w:rFonts w:ascii="Times New Roman" w:hAnsi="Times New Roman" w:cs="Times New Roman"/>
          <w:sz w:val="24"/>
          <w:szCs w:val="24"/>
          <w:lang w:val="en-CA"/>
        </w:rPr>
        <w:t xml:space="preserve">%) piglets no CBF </w:t>
      </w:r>
      <w:r w:rsidR="00FC19CC" w:rsidRPr="00204C3C">
        <w:rPr>
          <w:rFonts w:ascii="Times New Roman" w:hAnsi="Times New Roman" w:cs="Times New Roman"/>
          <w:sz w:val="24"/>
          <w:szCs w:val="24"/>
          <w:lang w:val="en-CA"/>
        </w:rPr>
        <w:t xml:space="preserve">and </w:t>
      </w:r>
      <w:r w:rsidR="00B24FF0" w:rsidRPr="00204C3C">
        <w:rPr>
          <w:rFonts w:ascii="Times New Roman" w:hAnsi="Times New Roman" w:cs="Times New Roman"/>
          <w:sz w:val="24"/>
          <w:szCs w:val="24"/>
          <w:lang w:val="en-CA"/>
        </w:rPr>
        <w:t xml:space="preserve">no audible heart sounds, </w:t>
      </w:r>
      <w:r>
        <w:rPr>
          <w:rFonts w:ascii="Times New Roman" w:hAnsi="Times New Roman" w:cs="Times New Roman"/>
          <w:sz w:val="24"/>
          <w:szCs w:val="24"/>
          <w:lang w:val="en-CA"/>
        </w:rPr>
        <w:t xml:space="preserve">were observed, </w:t>
      </w:r>
      <w:r w:rsidR="00B24FF0" w:rsidRPr="00204C3C">
        <w:rPr>
          <w:rFonts w:ascii="Times New Roman" w:hAnsi="Times New Roman" w:cs="Times New Roman"/>
          <w:sz w:val="24"/>
          <w:szCs w:val="24"/>
          <w:lang w:val="en-CA"/>
        </w:rPr>
        <w:t>while ECG displayed a HR ranging from 1</w:t>
      </w:r>
      <w:r w:rsidR="00092E99" w:rsidRPr="00204C3C">
        <w:rPr>
          <w:rFonts w:ascii="Times New Roman" w:hAnsi="Times New Roman" w:cs="Times New Roman"/>
          <w:sz w:val="24"/>
          <w:szCs w:val="24"/>
          <w:lang w:val="en-CA"/>
        </w:rPr>
        <w:t>7</w:t>
      </w:r>
      <w:r w:rsidR="00B24FF0" w:rsidRPr="00204C3C">
        <w:rPr>
          <w:rFonts w:ascii="Times New Roman" w:hAnsi="Times New Roman" w:cs="Times New Roman"/>
          <w:sz w:val="24"/>
          <w:szCs w:val="24"/>
          <w:lang w:val="en-CA"/>
        </w:rPr>
        <w:t>-</w:t>
      </w:r>
      <w:r w:rsidR="00092E99" w:rsidRPr="00204C3C">
        <w:rPr>
          <w:rFonts w:ascii="Times New Roman" w:hAnsi="Times New Roman" w:cs="Times New Roman"/>
          <w:sz w:val="24"/>
          <w:szCs w:val="24"/>
          <w:lang w:val="en-CA"/>
        </w:rPr>
        <w:t>75</w:t>
      </w:r>
      <w:r w:rsidR="00B24FF0" w:rsidRPr="00204C3C">
        <w:rPr>
          <w:rFonts w:ascii="Times New Roman" w:hAnsi="Times New Roman" w:cs="Times New Roman"/>
          <w:sz w:val="24"/>
          <w:szCs w:val="24"/>
          <w:lang w:val="en-CA"/>
        </w:rPr>
        <w:t xml:space="preserve">/min. </w:t>
      </w:r>
      <w:r w:rsidR="00092E99" w:rsidRPr="00204C3C">
        <w:rPr>
          <w:rFonts w:ascii="Times New Roman" w:hAnsi="Times New Roman" w:cs="Times New Roman"/>
          <w:sz w:val="24"/>
          <w:szCs w:val="24"/>
          <w:lang w:val="en-CA"/>
        </w:rPr>
        <w:t>Fifteen</w:t>
      </w:r>
      <w:r w:rsidR="00B24FF0" w:rsidRPr="00204C3C">
        <w:rPr>
          <w:rFonts w:ascii="Times New Roman" w:hAnsi="Times New Roman" w:cs="Times New Roman"/>
          <w:sz w:val="24"/>
          <w:szCs w:val="24"/>
          <w:lang w:val="en-CA"/>
        </w:rPr>
        <w:t xml:space="preserve"> (3</w:t>
      </w:r>
      <w:r w:rsidR="00092E99" w:rsidRPr="00204C3C">
        <w:rPr>
          <w:rFonts w:ascii="Times New Roman" w:hAnsi="Times New Roman" w:cs="Times New Roman"/>
          <w:sz w:val="24"/>
          <w:szCs w:val="24"/>
          <w:lang w:val="en-CA"/>
        </w:rPr>
        <w:t>3</w:t>
      </w:r>
      <w:r w:rsidR="00B24FF0" w:rsidRPr="00204C3C">
        <w:rPr>
          <w:rFonts w:ascii="Times New Roman" w:hAnsi="Times New Roman" w:cs="Times New Roman"/>
          <w:sz w:val="24"/>
          <w:szCs w:val="24"/>
          <w:lang w:val="en-CA"/>
        </w:rPr>
        <w:t xml:space="preserve">%) piglets remained bradycardic (defined as HR of &lt;100/min) after 10min of asphyxia, </w:t>
      </w:r>
      <w:r w:rsidR="00BB7B32">
        <w:rPr>
          <w:rFonts w:ascii="Times New Roman" w:hAnsi="Times New Roman" w:cs="Times New Roman"/>
          <w:sz w:val="24"/>
          <w:szCs w:val="24"/>
          <w:lang w:val="en-CA"/>
        </w:rPr>
        <w:t xml:space="preserve">which was </w:t>
      </w:r>
      <w:r w:rsidR="00B24FF0" w:rsidRPr="00204C3C">
        <w:rPr>
          <w:rFonts w:ascii="Times New Roman" w:hAnsi="Times New Roman" w:cs="Times New Roman"/>
          <w:sz w:val="24"/>
          <w:szCs w:val="24"/>
          <w:lang w:val="en-CA"/>
        </w:rPr>
        <w:t>identified by CBF, ECG</w:t>
      </w:r>
      <w:r w:rsidR="00BB7B32">
        <w:rPr>
          <w:rFonts w:ascii="Times New Roman" w:hAnsi="Times New Roman" w:cs="Times New Roman"/>
          <w:sz w:val="24"/>
          <w:szCs w:val="24"/>
          <w:lang w:val="en-CA"/>
        </w:rPr>
        <w:t>,</w:t>
      </w:r>
      <w:r w:rsidR="00B24FF0" w:rsidRPr="00204C3C">
        <w:rPr>
          <w:rFonts w:ascii="Times New Roman" w:hAnsi="Times New Roman" w:cs="Times New Roman"/>
          <w:sz w:val="24"/>
          <w:szCs w:val="24"/>
          <w:lang w:val="en-CA"/>
        </w:rPr>
        <w:t xml:space="preserve"> and auscultation.</w:t>
      </w:r>
      <w:r w:rsidR="00F00572">
        <w:rPr>
          <w:rFonts w:ascii="Times New Roman" w:hAnsi="Times New Roman" w:cs="Times New Roman"/>
          <w:sz w:val="24"/>
          <w:szCs w:val="24"/>
          <w:lang w:val="en-CA"/>
        </w:rPr>
        <w:t xml:space="preserve"> </w:t>
      </w:r>
      <w:r w:rsidR="00F00572" w:rsidRPr="00204C3C">
        <w:rPr>
          <w:rFonts w:ascii="Times New Roman" w:hAnsi="Times New Roman" w:cs="Times New Roman"/>
          <w:sz w:val="24"/>
          <w:szCs w:val="24"/>
          <w:lang w:val="en-CA"/>
        </w:rPr>
        <w:t>The overall accuracy of ECG and auscultation</w:t>
      </w:r>
      <w:r w:rsidR="00F00572">
        <w:rPr>
          <w:rFonts w:ascii="Times New Roman" w:hAnsi="Times New Roman" w:cs="Times New Roman"/>
          <w:sz w:val="24"/>
          <w:szCs w:val="24"/>
          <w:lang w:val="en-CA"/>
        </w:rPr>
        <w:t xml:space="preserve"> in the detection of HR</w:t>
      </w:r>
      <w:r w:rsidR="00F00572" w:rsidRPr="00204C3C">
        <w:rPr>
          <w:rFonts w:ascii="Times New Roman" w:hAnsi="Times New Roman" w:cs="Times New Roman"/>
          <w:sz w:val="24"/>
          <w:szCs w:val="24"/>
          <w:lang w:val="en-CA"/>
        </w:rPr>
        <w:t xml:space="preserve"> were 51% and 80%, respectively</w:t>
      </w:r>
      <w:r w:rsidR="00F00572">
        <w:rPr>
          <w:rFonts w:ascii="Times New Roman" w:hAnsi="Times New Roman" w:cs="Times New Roman"/>
          <w:sz w:val="24"/>
          <w:szCs w:val="24"/>
          <w:lang w:val="en-CA"/>
        </w:rPr>
        <w:t xml:space="preserve"> (p=0.004)</w:t>
      </w:r>
      <w:r w:rsidR="00F00572" w:rsidRPr="00204C3C">
        <w:rPr>
          <w:rFonts w:ascii="Times New Roman" w:hAnsi="Times New Roman" w:cs="Times New Roman"/>
          <w:sz w:val="24"/>
          <w:szCs w:val="24"/>
          <w:lang w:val="en-CA"/>
        </w:rPr>
        <w:t>.</w:t>
      </w:r>
    </w:p>
    <w:p w14:paraId="779A8C85" w14:textId="77777777" w:rsidR="003A4556" w:rsidRDefault="00B25062" w:rsidP="003A4556">
      <w:pPr>
        <w:spacing w:after="0" w:line="480" w:lineRule="auto"/>
        <w:jc w:val="both"/>
        <w:rPr>
          <w:rFonts w:ascii="Times New Roman" w:hAnsi="Times New Roman" w:cs="Times New Roman"/>
          <w:b/>
          <w:sz w:val="24"/>
          <w:szCs w:val="24"/>
        </w:rPr>
      </w:pPr>
      <w:r w:rsidRPr="00204C3C">
        <w:rPr>
          <w:rFonts w:ascii="Times New Roman" w:hAnsi="Times New Roman" w:cs="Times New Roman"/>
          <w:b/>
          <w:sz w:val="24"/>
          <w:szCs w:val="24"/>
        </w:rPr>
        <w:t>Conclusion</w:t>
      </w:r>
    </w:p>
    <w:p w14:paraId="60284E27" w14:textId="7F0DC62B" w:rsidR="001D0C07" w:rsidRPr="00204C3C" w:rsidRDefault="00BB7B32" w:rsidP="003A4556">
      <w:pPr>
        <w:spacing w:after="0" w:line="480" w:lineRule="auto"/>
        <w:jc w:val="both"/>
        <w:rPr>
          <w:rFonts w:ascii="Times New Roman" w:hAnsi="Times New Roman" w:cs="Times New Roman"/>
          <w:sz w:val="24"/>
          <w:szCs w:val="24"/>
        </w:rPr>
      </w:pPr>
      <w:r w:rsidRPr="00BB7B32">
        <w:rPr>
          <w:rFonts w:ascii="Times New Roman" w:hAnsi="Times New Roman" w:cs="Times New Roman"/>
          <w:sz w:val="24"/>
          <w:szCs w:val="24"/>
        </w:rPr>
        <w:t>In</w:t>
      </w:r>
      <w:r>
        <w:rPr>
          <w:rFonts w:ascii="Times New Roman" w:hAnsi="Times New Roman" w:cs="Times New Roman"/>
          <w:b/>
          <w:sz w:val="24"/>
          <w:szCs w:val="24"/>
        </w:rPr>
        <w:t xml:space="preserve"> </w:t>
      </w:r>
      <w:r>
        <w:rPr>
          <w:rFonts w:ascii="Times New Roman" w:hAnsi="Times New Roman" w:cs="Times New Roman"/>
          <w:sz w:val="24"/>
          <w:szCs w:val="24"/>
        </w:rPr>
        <w:t xml:space="preserve">cases with PEA </w:t>
      </w:r>
      <w:r w:rsidR="0080660A" w:rsidRPr="00204C3C">
        <w:rPr>
          <w:rFonts w:ascii="Times New Roman" w:hAnsi="Times New Roman" w:cs="Times New Roman"/>
          <w:sz w:val="24"/>
          <w:szCs w:val="24"/>
        </w:rPr>
        <w:t>ECG</w:t>
      </w:r>
      <w:r>
        <w:rPr>
          <w:rFonts w:ascii="Times New Roman" w:hAnsi="Times New Roman" w:cs="Times New Roman"/>
          <w:sz w:val="24"/>
          <w:szCs w:val="24"/>
        </w:rPr>
        <w:t xml:space="preserve"> is not superior in correctly identifying HR in newborn piglets.</w:t>
      </w:r>
      <w:r w:rsidR="00092E99" w:rsidRPr="00204C3C">
        <w:rPr>
          <w:rFonts w:ascii="Times New Roman" w:hAnsi="Times New Roman" w:cs="Times New Roman"/>
          <w:sz w:val="24"/>
          <w:szCs w:val="24"/>
        </w:rPr>
        <w:t xml:space="preserve"> </w:t>
      </w:r>
    </w:p>
    <w:p w14:paraId="1F57937A" w14:textId="1533156F" w:rsidR="00B25062" w:rsidRPr="00204C3C" w:rsidRDefault="00B25062" w:rsidP="00D47D23">
      <w:pPr>
        <w:spacing w:after="0" w:line="480" w:lineRule="auto"/>
        <w:rPr>
          <w:rFonts w:ascii="Times New Roman" w:hAnsi="Times New Roman" w:cs="Times New Roman"/>
          <w:b/>
          <w:sz w:val="24"/>
          <w:szCs w:val="24"/>
          <w:lang w:val="en-CA"/>
        </w:rPr>
      </w:pPr>
      <w:r w:rsidRPr="00204C3C">
        <w:rPr>
          <w:rFonts w:ascii="Times New Roman" w:hAnsi="Times New Roman" w:cs="Times New Roman"/>
          <w:b/>
          <w:sz w:val="24"/>
          <w:szCs w:val="24"/>
          <w:lang w:val="en-CA"/>
        </w:rPr>
        <w:t>Introduction</w:t>
      </w:r>
    </w:p>
    <w:p w14:paraId="5BEFAA00" w14:textId="00B7D937" w:rsidR="005659CE" w:rsidRDefault="002E0ADE" w:rsidP="003A4556">
      <w:pPr>
        <w:spacing w:after="0" w:line="480" w:lineRule="auto"/>
        <w:ind w:firstLine="720"/>
        <w:jc w:val="both"/>
        <w:rPr>
          <w:rFonts w:ascii="Times New Roman" w:hAnsi="Times New Roman" w:cs="Times New Roman"/>
          <w:sz w:val="24"/>
          <w:szCs w:val="24"/>
          <w:lang w:val="en-CA"/>
        </w:rPr>
      </w:pPr>
      <w:r w:rsidRPr="002E0ADE">
        <w:rPr>
          <w:rFonts w:ascii="Times New Roman" w:hAnsi="Times New Roman" w:cs="Times New Roman"/>
          <w:sz w:val="24"/>
          <w:szCs w:val="24"/>
          <w:lang w:val="en-CA"/>
        </w:rPr>
        <w:t xml:space="preserve">Immediately after birth, </w:t>
      </w:r>
      <w:r w:rsidR="00B64CDC">
        <w:rPr>
          <w:rFonts w:ascii="Times New Roman" w:hAnsi="Times New Roman" w:cs="Times New Roman"/>
          <w:sz w:val="24"/>
          <w:szCs w:val="24"/>
          <w:lang w:val="en-CA"/>
        </w:rPr>
        <w:t xml:space="preserve">a newborns heart rate (HR) is assessed to determine </w:t>
      </w:r>
      <w:r w:rsidRPr="002E0ADE">
        <w:rPr>
          <w:rFonts w:ascii="Times New Roman" w:hAnsi="Times New Roman" w:cs="Times New Roman"/>
          <w:sz w:val="24"/>
          <w:szCs w:val="24"/>
          <w:lang w:val="en-CA"/>
        </w:rPr>
        <w:t>the effe</w:t>
      </w:r>
      <w:r>
        <w:rPr>
          <w:rFonts w:ascii="Times New Roman" w:hAnsi="Times New Roman" w:cs="Times New Roman"/>
          <w:sz w:val="24"/>
          <w:szCs w:val="24"/>
          <w:lang w:val="en-CA"/>
        </w:rPr>
        <w:t>ctiveness of spontaneous respi</w:t>
      </w:r>
      <w:r w:rsidRPr="002E0ADE">
        <w:rPr>
          <w:rFonts w:ascii="Times New Roman" w:hAnsi="Times New Roman" w:cs="Times New Roman"/>
          <w:sz w:val="24"/>
          <w:szCs w:val="24"/>
          <w:lang w:val="en-CA"/>
        </w:rPr>
        <w:t>ratory effort and the need for subs</w:t>
      </w:r>
      <w:r>
        <w:rPr>
          <w:rFonts w:ascii="Times New Roman" w:hAnsi="Times New Roman" w:cs="Times New Roman"/>
          <w:sz w:val="24"/>
          <w:szCs w:val="24"/>
          <w:lang w:val="en-CA"/>
        </w:rPr>
        <w:t>equent interven</w:t>
      </w:r>
      <w:r w:rsidRPr="002E0ADE">
        <w:rPr>
          <w:rFonts w:ascii="Times New Roman" w:hAnsi="Times New Roman" w:cs="Times New Roman"/>
          <w:sz w:val="24"/>
          <w:szCs w:val="24"/>
          <w:lang w:val="en-CA"/>
        </w:rPr>
        <w:t>tions</w:t>
      </w:r>
      <w:r w:rsidR="00F00469">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&lt;citation&gt;&lt;priority&gt;0&lt;/priority&gt;&lt;uuid&gt;EC8B2A92-29FE-48E9-A8C8-197907D1BF78&lt;/uuid&gt;&lt;publications&gt;&lt;publication&gt;&lt;subtype&gt;420&lt;/subtype&gt;&lt;title&gt;Part 7: Neonatal Resuscitation: 2015 International Consensus on Cardiopulmonary Resuscitation and Emergency Cardiovascular Care Science With Treatment Recommendations.&lt;/title&gt;&lt;url&gt;http://circ.ahajournals.org/lookup/doi/10.1161/CIR.0000000000000276&lt;/url&gt;&lt;volume&gt;132&lt;/volume&gt;&lt;publication_date&gt;99201510201200000000222000&lt;/publication_date&gt;&lt;uuid&gt;0C89EBF1-3B3D-483E-AA18-8C81AB3E3012&lt;/uuid&gt;&lt;type&gt;400&lt;/type&gt;&lt;number&gt;16 Suppl 1&lt;/number&gt;&lt;citekey&gt;Perlman:2015ke&lt;/citekey&gt;&lt;subtitle&gt;2015 International Consensus on Cardiopulmonary Resuscitation and Emergency Cardiovascular Care Science With Treatment Recommendations&lt;/subtitle&gt;&lt;doi&gt;10.1161/CIR.0000000000000276&lt;/doi&gt;&lt;startpage&gt;S204&lt;/startpage&gt;&lt;endpage&gt;41&lt;/endpage&gt;&lt;bundle&gt;&lt;publication&gt;&lt;title&gt;Circulation&lt;/title&gt;&lt;uuid&gt;548C9B6F-6BA0-4CFE-9185-3CA24168D9A3&lt;/uuid&gt;&lt;subtype&gt;-200&lt;/subtype&gt;&lt;type&gt;-200&lt;/type&gt;&lt;/publication&gt;&lt;/bundle&gt;&lt;authors&gt;&lt;author&gt;&lt;lastName&gt;Perlman&lt;/lastName&gt;&lt;firstName&gt;J&lt;/firstName&gt;&lt;/author&gt;&lt;author&gt;&lt;lastName&gt;Wyllie&lt;/lastName&gt;&lt;firstName&gt;Jonathan&lt;/firstName&gt;&lt;middleNames&gt;Peter&lt;/middleNames&gt;&lt;/author&gt;&lt;author&gt;&lt;lastName&gt;Wyckoff&lt;/lastName&gt;&lt;firstName&gt;Myra&lt;/firstName&gt;&lt;middleNames&gt;H&lt;/middleNames&gt;&lt;/author&gt;&lt;author&gt;&lt;lastName&gt;Aziz&lt;/lastName&gt;&lt;firstName&gt;K&lt;/firstName&gt;&lt;/author&gt;&lt;author&gt;&lt;lastName&gt;Kim&lt;/lastName&gt;&lt;firstName&gt;Han&lt;/firstName&gt;&lt;middleNames&gt;Suk&lt;/middleNames&gt;&lt;/author&gt;&lt;author&gt;&lt;lastName&gt;Liley&lt;/lastName&gt;&lt;firstName&gt;Helen&lt;/firstName&gt;&lt;middleNames&gt;G&lt;/middleNames&gt;&lt;/author&gt;&lt;author&gt;&lt;lastName&gt;Mildenhall&lt;/lastName&gt;&lt;firstName&gt;Lindsay&lt;/firstName&gt;&lt;middleNames&gt;F J&lt;/middleNames&gt;&lt;/author&gt;&lt;author&gt;&lt;lastName&gt;Szyld&lt;/lastName&gt;&lt;firstName&gt;Edgardo&lt;/firstName&gt;&lt;middleNames&gt;G&lt;/middleNames&gt;&lt;/author&gt;&lt;author&gt;&lt;lastName&gt;Tamura&lt;/lastName&gt;&lt;firstName&gt;Masanori&lt;/firstName&gt;&lt;/author&gt;&lt;author&gt;&lt;lastName&gt;Velaphi&lt;/lastName&gt;&lt;firstName&gt;S&lt;/firstName&gt;&lt;/author&gt;&lt;/authors&gt;&lt;/publication&gt;&lt;publication&gt;&lt;subtype&gt;400&lt;/subtype&gt;&lt;publisher&gt;American Academy of Pediatrics&lt;/publisher&gt;&lt;title&gt;Part 13: Neonatal resuscitation 2015 American Heart Association guidelines update for cardiopulmonary resuscitation and emergency cardiovascular care (Reprint)&lt;/title&gt;&lt;url&gt;http://pediatrics.aappublications.org/cgi/doi/10.1542/peds.2015-3373G&lt;/url&gt;&lt;volume&gt;136&lt;/volume&gt;&lt;publication_date&gt;99201511011200000000222000&lt;/publication_date&gt;&lt;uuid&gt;830A6D78-5B69-463A-B9D6-BCDFCE497687&lt;/uuid&gt;&lt;type&gt;400&lt;/type&gt;&lt;number&gt;Supplement&lt;/number&gt;&lt;doi&gt;10.1542/peds.2015-3373G&lt;/doi&gt;&lt;startpage&gt;S196&lt;/startpage&gt;&lt;endpage&gt;S218&lt;/endpage&gt;&lt;bundle&gt;&lt;publication&gt;&lt;title&gt;Pediatrics&lt;/title&gt;&lt;uuid&gt;EBE04D24-0C6A-483F-BF03-78BC8D0F2326&lt;/uuid&gt;&lt;subtype&gt;-100&lt;/subtype&gt;&lt;publisher&gt;Am Acad Pediatrics&lt;/publisher&gt;&lt;type&gt;-100&lt;/type&gt;&lt;/publication&gt;&lt;/bundle&gt;&lt;authors&gt;&lt;author&gt;&lt;lastName&gt;Wyckoff&lt;/lastName&gt;&lt;firstName&gt;Myra&lt;/firstName&gt;&lt;middleNames&gt;H&lt;/middleNames&gt;&lt;/author&gt;&lt;author&gt;&lt;lastName&gt;Aziz&lt;/lastName&gt;&lt;firstName&gt;K&lt;/firstName&gt;&lt;/author&gt;&lt;author&gt;&lt;lastName&gt;Escobedo&lt;/lastName&gt;&lt;firstName&gt;Marilyn&lt;/firstName&gt;&lt;middleNames&gt;B&lt;/middleNames&gt;&lt;/author&gt;&lt;author&gt;&lt;lastName&gt;Kapadia&lt;/lastName&gt;&lt;firstName&gt;Vishal&lt;/firstName&gt;&lt;middleNames&gt;S&lt;/middleNames&gt;&lt;/author&gt;&lt;author&gt;&lt;lastName&gt;Kattwinkel&lt;/lastName&gt;&lt;firstName&gt;J&lt;/firstName&gt;&lt;/author&gt;&lt;author&gt;&lt;lastName&gt;Perlman&lt;/lastName&gt;&lt;firstName&gt;J&lt;/firstName&gt;&lt;/author&gt;&lt;author&gt;&lt;lastName&gt;Simon&lt;/lastName&gt;&lt;firstName&gt;Wendy&lt;/firstName&gt;&lt;middleNames&gt;M&lt;/middleNames&gt;&lt;/author&gt;&lt;author&gt;&lt;lastName&gt;Weiner&lt;/lastName&gt;&lt;firstName&gt;Gary&lt;/firstName&gt;&lt;middleNames&gt;M&lt;/middleNames&gt;&lt;/author&gt;&lt;author&gt;&lt;lastName&gt;Zaichkin&lt;/lastName&gt;&lt;firstName&gt;Jeanette&lt;/firstName&gt;&lt;middleNames&gt;G&lt;/middleNames&gt;&lt;/author&gt;&lt;/authors&gt;&lt;/publication&gt;&lt;/publications&gt;&lt;cites&gt;&lt;/cites&gt;&lt;/citation&gt;</w:instrText>
      </w:r>
      <w:r w:rsidR="00F00469">
        <w:rPr>
          <w:rFonts w:ascii="Times New Roman" w:hAnsi="Times New Roman" w:cs="Times New Roman"/>
          <w:sz w:val="24"/>
          <w:szCs w:val="24"/>
        </w:rPr>
        <w:fldChar w:fldCharType="separate"/>
      </w:r>
      <w:r w:rsidR="00430516">
        <w:rPr>
          <w:rFonts w:ascii="Times New Roman" w:hAnsi="Times New Roman" w:cs="Times New Roman"/>
          <w:sz w:val="24"/>
          <w:szCs w:val="24"/>
        </w:rPr>
        <w:t>(1,2)</w:t>
      </w:r>
      <w:r w:rsidR="00F00469">
        <w:rPr>
          <w:rFonts w:ascii="Times New Roman" w:hAnsi="Times New Roman" w:cs="Times New Roman"/>
          <w:sz w:val="24"/>
          <w:szCs w:val="24"/>
        </w:rPr>
        <w:fldChar w:fldCharType="end"/>
      </w:r>
      <w:r w:rsidRPr="002E0ADE">
        <w:rPr>
          <w:rFonts w:ascii="Times New Roman" w:hAnsi="Times New Roman" w:cs="Times New Roman"/>
          <w:sz w:val="24"/>
          <w:szCs w:val="24"/>
          <w:lang w:val="en-CA"/>
        </w:rPr>
        <w:t xml:space="preserve">. </w:t>
      </w:r>
      <w:r w:rsidR="00597415">
        <w:rPr>
          <w:rFonts w:ascii="Times New Roman" w:hAnsi="Times New Roman" w:cs="Times New Roman"/>
          <w:sz w:val="24"/>
          <w:szCs w:val="24"/>
          <w:lang w:val="en-CA"/>
        </w:rPr>
        <w:t xml:space="preserve">Changes in a </w:t>
      </w:r>
      <w:r w:rsidRPr="002E0ADE">
        <w:rPr>
          <w:rFonts w:ascii="Times New Roman" w:hAnsi="Times New Roman" w:cs="Times New Roman"/>
          <w:sz w:val="24"/>
          <w:szCs w:val="24"/>
          <w:lang w:val="en-CA"/>
        </w:rPr>
        <w:t xml:space="preserve">newborn’s </w:t>
      </w:r>
      <w:r w:rsidR="00B64CDC">
        <w:rPr>
          <w:rFonts w:ascii="Times New Roman" w:hAnsi="Times New Roman" w:cs="Times New Roman"/>
          <w:sz w:val="24"/>
          <w:szCs w:val="24"/>
          <w:lang w:val="en-CA"/>
        </w:rPr>
        <w:t xml:space="preserve">HR </w:t>
      </w:r>
      <w:r w:rsidR="00597415">
        <w:rPr>
          <w:rFonts w:ascii="Times New Roman" w:hAnsi="Times New Roman" w:cs="Times New Roman"/>
          <w:sz w:val="24"/>
          <w:szCs w:val="24"/>
          <w:lang w:val="en-CA"/>
        </w:rPr>
        <w:t xml:space="preserve">are </w:t>
      </w:r>
      <w:r w:rsidRPr="002E0ADE">
        <w:rPr>
          <w:rFonts w:ascii="Times New Roman" w:hAnsi="Times New Roman" w:cs="Times New Roman"/>
          <w:sz w:val="24"/>
          <w:szCs w:val="24"/>
          <w:lang w:val="en-CA"/>
        </w:rPr>
        <w:t xml:space="preserve">considered the most sensitive indicator of </w:t>
      </w:r>
      <w:r w:rsidR="00597415">
        <w:rPr>
          <w:rFonts w:ascii="Times New Roman" w:hAnsi="Times New Roman" w:cs="Times New Roman"/>
          <w:sz w:val="24"/>
          <w:szCs w:val="24"/>
          <w:lang w:val="en-CA"/>
        </w:rPr>
        <w:t xml:space="preserve">effectiveness for </w:t>
      </w:r>
      <w:r w:rsidRPr="002E0ADE">
        <w:rPr>
          <w:rFonts w:ascii="Times New Roman" w:hAnsi="Times New Roman" w:cs="Times New Roman"/>
          <w:sz w:val="24"/>
          <w:szCs w:val="24"/>
          <w:lang w:val="en-CA"/>
        </w:rPr>
        <w:t xml:space="preserve">each intervention. Therefore, identifying a rapid, reliable, and accurate method to measure the newborn’s </w:t>
      </w:r>
      <w:r w:rsidR="00A80128">
        <w:rPr>
          <w:rFonts w:ascii="Times New Roman" w:hAnsi="Times New Roman" w:cs="Times New Roman"/>
          <w:sz w:val="24"/>
          <w:szCs w:val="24"/>
          <w:lang w:val="en-CA"/>
        </w:rPr>
        <w:t xml:space="preserve">HR </w:t>
      </w:r>
      <w:r w:rsidRPr="002E0ADE">
        <w:rPr>
          <w:rFonts w:ascii="Times New Roman" w:hAnsi="Times New Roman" w:cs="Times New Roman"/>
          <w:sz w:val="24"/>
          <w:szCs w:val="24"/>
          <w:lang w:val="en-CA"/>
        </w:rPr>
        <w:t>is critically important</w:t>
      </w:r>
      <w:r w:rsidR="00F00469">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&lt;citation&gt;&lt;priority&gt;1&lt;/priority&gt;&lt;uuid&gt;037CB98F-40C7-4B95-8BBA-F710C86FF436&lt;/uuid&gt;&lt;publications&gt;&lt;publication&gt;&lt;subtype&gt;420&lt;/subtype&gt;&lt;title&gt;Part 7: Neonatal Resuscitation: 2015 International Consensus on Cardiopulmonary Resuscitation and Emergency Cardiovascular Care Science With Treatment Recommendations.&lt;/title&gt;&lt;url&gt;http://circ.ahajournals.org/lookup/doi/10.1161/CIR.0000000000000276&lt;/url&gt;&lt;volume&gt;132&lt;/volume&gt;&lt;publication_date&gt;99201510201200000000222000&lt;/publication_date&gt;&lt;uuid&gt;0C89EBF1-3B3D-483E-AA18-8C81AB3E3012&lt;/uuid&gt;&lt;type&gt;400&lt;/type&gt;&lt;number&gt;16 Suppl 1&lt;/number&gt;&lt;citekey&gt;Perlman:2015ke&lt;/citekey&gt;&lt;subtitle&gt;2015 International Consensus on Cardiopulmonary Resuscitation and Emergency Cardiovascular Care Science With Treatment Recommendations&lt;/subtitle&gt;&lt;doi&gt;10.1161/CIR.0000000000000276&lt;/doi&gt;&lt;startpage&gt;S204&lt;/startpage&gt;&lt;endpage&gt;41&lt;/endpage&gt;&lt;bundle&gt;&lt;publication&gt;&lt;title&gt;Circulation&lt;/title&gt;&lt;uuid&gt;548C9B6F-6BA0-4CFE-9185-3CA24168D9A3&lt;/uuid&gt;&lt;subtype&gt;-200&lt;/subtype&gt;&lt;type&gt;-200&lt;/type&gt;&lt;/publication&gt;&lt;/bundle&gt;&lt;authors&gt;&lt;author&gt;&lt;lastName&gt;Perlman&lt;/lastName&gt;&lt;firstName&gt;J&lt;/firstName&gt;&lt;/author&gt;&lt;author&gt;&lt;lastName&gt;Wyllie&lt;/lastName&gt;&lt;firstName&gt;Jonathan&lt;/firstName&gt;&lt;middleNames&gt;Peter&lt;/middleNames&gt;&lt;/author&gt;&lt;author&gt;&lt;lastName&gt;Wyckoff&lt;/lastName&gt;&lt;firstName&gt;Myra&lt;/firstName&gt;&lt;middleNames&gt;H&lt;/middleNames&gt;&lt;/author&gt;&lt;author&gt;&lt;lastName&gt;Aziz&lt;/lastName&gt;&lt;firstName&gt;K&lt;/firstName&gt;&lt;/author&gt;&lt;author&gt;&lt;lastName&gt;Kim&lt;/lastName&gt;&lt;firstName&gt;Han&lt;/firstName&gt;&lt;middleNames&gt;Suk&lt;/middleNames&gt;&lt;/author&gt;&lt;author&gt;&lt;lastName&gt;Liley&lt;/lastName&gt;&lt;firstName&gt;Helen&lt;/firstName&gt;&lt;middleNames&gt;G&lt;/middleNames&gt;&lt;/author&gt;&lt;author&gt;&lt;lastName&gt;Mildenhall&lt;/lastName&gt;&lt;firstName&gt;Lindsay&lt;/firstName&gt;&lt;middleNames&gt;F J&lt;/middleNames&gt;&lt;/author&gt;&lt;author&gt;&lt;lastName&gt;Szyld&lt;/lastName&gt;&lt;firstName&gt;Edgardo&lt;/firstName&gt;&lt;middleNames&gt;G&lt;/middleNames&gt;&lt;/author&gt;&lt;author&gt;&lt;lastName&gt;Tamura&lt;/lastName&gt;&lt;firstName&gt;Masanori&lt;/firstName&gt;&lt;/author&gt;&lt;author&gt;&lt;lastName&gt;Velaphi&lt;/lastName&gt;&lt;firstName&gt;S&lt;/firstName&gt;&lt;/author&gt;&lt;/authors&gt;&lt;/publication&gt;&lt;publication&gt;&lt;subtype&gt;400&lt;/subtype&gt;&lt;publisher&gt;American Academy of Pediatrics&lt;/publisher&gt;&lt;title&gt;Part 13: Neonatal resuscitation 2015 American Heart Association guidelines update for cardiopulmonary resuscitation and emergency cardiovascular care (Reprint)&lt;/title&gt;&lt;url&gt;http://pediatrics.aappublications.org/cgi/doi/10.1542/peds.2015-3373G&lt;/url&gt;&lt;volume&gt;136&lt;/volume&gt;&lt;publication_date&gt;99201511011200000000222000&lt;/publication_date&gt;&lt;uuid&gt;830A6D78-5B69-463A-B9D6-BCDFCE497687&lt;/uuid&gt;&lt;type&gt;400&lt;/type&gt;&lt;number&gt;Supplement&lt;/number&gt;&lt;doi&gt;10.1542/peds.2015-3373G&lt;/doi&gt;&lt;startpage&gt;S196&lt;/startpage&gt;&lt;endpage&gt;S218&lt;/endpage&gt;&lt;bundle&gt;&lt;publication&gt;&lt;title&gt;Pediatrics&lt;/title&gt;&lt;uuid&gt;EBE04D24-0C6A-483F-BF03-78BC8D0F2326&lt;/uuid&gt;&lt;subtype&gt;-100&lt;/subtype&gt;&lt;publisher&gt;Am Acad Pediatrics&lt;/publisher&gt;&lt;type&gt;-100&lt;/type&gt;&lt;/publication&gt;&lt;/bundle&gt;&lt;authors&gt;&lt;author&gt;&lt;lastName&gt;Wyckoff&lt;/lastName&gt;&lt;firstName&gt;Myra&lt;/firstName&gt;&lt;middleNames&gt;H&lt;/middleNames&gt;&lt;/author&gt;&lt;author&gt;&lt;lastName&gt;Aziz&lt;/lastName&gt;&lt;firstName&gt;K&lt;/firstName&gt;&lt;/author&gt;&lt;author&gt;&lt;lastName&gt;Escobedo&lt;/lastName&gt;&lt;firstName&gt;Marilyn&lt;/firstName&gt;&lt;middleNames&gt;B&lt;/middleNames&gt;&lt;/author&gt;&lt;author&gt;&lt;lastName&gt;Kapadia&lt;/lastName&gt;&lt;firstName&gt;Vishal&lt;/firstName&gt;&lt;middleNames&gt;S&lt;/middleNames&gt;&lt;/author&gt;&lt;author&gt;&lt;lastName&gt;Kattwinkel&lt;/lastName&gt;&lt;firstName&gt;J&lt;/firstName&gt;&lt;/author&gt;&lt;author&gt;&lt;lastName&gt;Perlman&lt;/lastName&gt;&lt;firstName&gt;J&lt;/firstName&gt;&lt;/author&gt;&lt;author&gt;&lt;lastName&gt;Simon&lt;/lastName&gt;&lt;firstName&gt;Wendy&lt;/firstName&gt;&lt;middleNames&gt;M&lt;/middleNames&gt;&lt;/author&gt;&lt;author&gt;&lt;lastName&gt;Weiner&lt;/lastName&gt;&lt;firstName&gt;Gary&lt;/firstName&gt;&lt;middleNames&gt;M&lt;/middleNames&gt;&lt;/author&gt;&lt;author&gt;&lt;lastName&gt;Zaichkin&lt;/lastName&gt;&lt;firstName&gt;Jeanette&lt;/firstName&gt;&lt;middleNames&gt;G&lt;/middleNames&gt;&lt;/author&gt;&lt;/authors&gt;&lt;/publication&gt;&lt;/publications&gt;&lt;cites&gt;&lt;/cites&gt;&lt;/citation&gt;</w:instrText>
      </w:r>
      <w:r w:rsidR="00F00469">
        <w:rPr>
          <w:rFonts w:ascii="Times New Roman" w:hAnsi="Times New Roman" w:cs="Times New Roman"/>
          <w:sz w:val="24"/>
          <w:szCs w:val="24"/>
        </w:rPr>
        <w:fldChar w:fldCharType="separate"/>
      </w:r>
      <w:r w:rsidR="00430516">
        <w:rPr>
          <w:rFonts w:ascii="Times New Roman" w:hAnsi="Times New Roman" w:cs="Times New Roman"/>
          <w:sz w:val="24"/>
          <w:szCs w:val="24"/>
        </w:rPr>
        <w:t>(1,2)</w:t>
      </w:r>
      <w:r w:rsidR="00F00469">
        <w:rPr>
          <w:rFonts w:ascii="Times New Roman" w:hAnsi="Times New Roman" w:cs="Times New Roman"/>
          <w:sz w:val="24"/>
          <w:szCs w:val="24"/>
        </w:rPr>
        <w:fldChar w:fldCharType="end"/>
      </w:r>
      <w:r w:rsidRPr="002E0ADE">
        <w:rPr>
          <w:rFonts w:ascii="Times New Roman" w:hAnsi="Times New Roman" w:cs="Times New Roman"/>
          <w:sz w:val="24"/>
          <w:szCs w:val="24"/>
          <w:lang w:val="en-CA"/>
        </w:rPr>
        <w:t xml:space="preserve">. </w:t>
      </w:r>
      <w:r w:rsidR="00A23B10">
        <w:rPr>
          <w:rFonts w:ascii="Times New Roman" w:hAnsi="Times New Roman" w:cs="Times New Roman"/>
          <w:sz w:val="24"/>
          <w:szCs w:val="24"/>
          <w:lang w:val="en-CA"/>
        </w:rPr>
        <w:t xml:space="preserve">Until 2015, </w:t>
      </w:r>
      <w:r w:rsidRPr="002E0ADE">
        <w:rPr>
          <w:rFonts w:ascii="Times New Roman" w:hAnsi="Times New Roman" w:cs="Times New Roman"/>
          <w:sz w:val="24"/>
          <w:szCs w:val="24"/>
          <w:lang w:val="en-CA"/>
        </w:rPr>
        <w:t>auscultation of the precord</w:t>
      </w:r>
      <w:r>
        <w:rPr>
          <w:rFonts w:ascii="Times New Roman" w:hAnsi="Times New Roman" w:cs="Times New Roman"/>
          <w:sz w:val="24"/>
          <w:szCs w:val="24"/>
          <w:lang w:val="en-CA"/>
        </w:rPr>
        <w:t>ium was recommended as the pre</w:t>
      </w:r>
      <w:r w:rsidRPr="002E0ADE">
        <w:rPr>
          <w:rFonts w:ascii="Times New Roman" w:hAnsi="Times New Roman" w:cs="Times New Roman"/>
          <w:sz w:val="24"/>
          <w:szCs w:val="24"/>
          <w:lang w:val="en-CA"/>
        </w:rPr>
        <w:t>ferred physical examination method, and pulse oximetry was recommended as an adjunct to provide a non</w:t>
      </w:r>
      <w:r>
        <w:rPr>
          <w:rFonts w:ascii="Times New Roman" w:hAnsi="Times New Roman" w:cs="Times New Roman"/>
          <w:sz w:val="24"/>
          <w:szCs w:val="24"/>
          <w:lang w:val="en-CA"/>
        </w:rPr>
        <w:t>-</w:t>
      </w:r>
      <w:r w:rsidRPr="002E0ADE">
        <w:rPr>
          <w:rFonts w:ascii="Times New Roman" w:hAnsi="Times New Roman" w:cs="Times New Roman"/>
          <w:sz w:val="24"/>
          <w:szCs w:val="24"/>
          <w:lang w:val="en-CA"/>
        </w:rPr>
        <w:t xml:space="preserve">invasive, rapid, and continuous assessment of </w:t>
      </w:r>
      <w:r w:rsidR="00C9765A">
        <w:rPr>
          <w:rFonts w:ascii="Times New Roman" w:hAnsi="Times New Roman" w:cs="Times New Roman"/>
          <w:sz w:val="24"/>
          <w:szCs w:val="24"/>
          <w:lang w:val="en-CA"/>
        </w:rPr>
        <w:t xml:space="preserve">HR </w:t>
      </w:r>
      <w:r w:rsidR="00A80128">
        <w:rPr>
          <w:rFonts w:ascii="Times New Roman" w:hAnsi="Times New Roman" w:cs="Times New Roman"/>
          <w:sz w:val="24"/>
          <w:szCs w:val="24"/>
          <w:lang w:val="en-CA"/>
        </w:rPr>
        <w:t>during resuscitation</w:t>
      </w:r>
      <w:r w:rsidR="00F00469">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&lt;citation&gt;&lt;priority&gt;2&lt;/priority&gt;&lt;uuid&gt;3810432B-54FC-4B7A-BCB4-9FFAA7EAD5AB&lt;/uuid&gt;&lt;publications&gt;&lt;publication&gt;&lt;subtype&gt;420&lt;/subtype&gt;&lt;title&gt;Part 7: Neonatal Resuscitation: 2015 International Consensus on Cardiopulmonary Resuscitation and Emergency Cardiovascular Care Science With Treatment Recommendations.&lt;/title&gt;&lt;url&gt;http://circ.ahajournals.org/lookup/doi/10.1161/CIR.0000000000000276&lt;/url&gt;&lt;volume&gt;132&lt;/volume&gt;&lt;publication_date&gt;99201510201200000000222000&lt;/publication_date&gt;&lt;uuid&gt;0C89EBF1-3B3D-483E-AA18-8C81AB3E3012&lt;/uuid&gt;&lt;type&gt;400&lt;/type&gt;&lt;number&gt;16 Suppl 1&lt;/number&gt;&lt;citekey&gt;Perlman:2015ke&lt;/citekey&gt;&lt;subtitle&gt;2015 International Consensus on Cardiopulmonary Resuscitation and Emergency Cardiovascular Care Science With Treatment Recommendations&lt;/subtitle&gt;&lt;doi&gt;10.1161/CIR.0000000000000276&lt;/doi&gt;&lt;startpage&gt;S204&lt;/startpage&gt;&lt;endpage&gt;41&lt;/endpage&gt;&lt;bundle&gt;&lt;publication&gt;&lt;title&gt;Circulation&lt;/title&gt;&lt;uuid&gt;548C9B6F-6BA0-4CFE-9185-3CA24168D9A3&lt;/uuid&gt;&lt;subtype&gt;-200&lt;/subtype&gt;&lt;type&gt;-200&lt;/type&gt;&lt;/publication&gt;&lt;/bundle&gt;&lt;authors&gt;&lt;author&gt;&lt;lastName&gt;Perlman&lt;/lastName&gt;&lt;firstName&gt;J&lt;/firstName&gt;&lt;/author&gt;&lt;author&gt;&lt;lastName&gt;Wyllie&lt;/lastName&gt;&lt;firstName&gt;Jonathan&lt;/firstName&gt;&lt;middleNames&gt;Peter&lt;/middleNames&gt;&lt;/author&gt;&lt;author&gt;&lt;lastName&gt;Wyckoff&lt;/lastName&gt;&lt;firstName&gt;Myra&lt;/firstName&gt;&lt;middleNames&gt;H&lt;/middleNames&gt;&lt;/author&gt;&lt;author&gt;&lt;lastName&gt;Aziz&lt;/lastName&gt;&lt;firstName&gt;K&lt;/firstName&gt;&lt;/author&gt;&lt;author&gt;&lt;lastName&gt;Kim&lt;/lastName&gt;&lt;firstName&gt;Han&lt;/firstName&gt;&lt;middleNames&gt;Suk&lt;/middleNames&gt;&lt;/author&gt;&lt;author&gt;&lt;lastName&gt;Liley&lt;/lastName&gt;&lt;firstName&gt;Helen&lt;/firstName&gt;&lt;middleNames&gt;G&lt;/middleNames&gt;&lt;/author&gt;&lt;author&gt;&lt;lastName&gt;Mildenhall&lt;/lastName&gt;&lt;firstName&gt;Lindsay&lt;/firstName&gt;&lt;middleNames&gt;F J&lt;/middleNames&gt;&lt;/author&gt;&lt;author&gt;&lt;lastName&gt;Szyld&lt;/lastName&gt;&lt;firstName&gt;Edgardo&lt;/firstName&gt;&lt;middleNames&gt;G&lt;/middleNames&gt;&lt;/author&gt;&lt;author&gt;&lt;lastName&gt;Tamura&lt;/lastName&gt;&lt;firstName&gt;Masanori&lt;/firstName&gt;&lt;/author&gt;&lt;author&gt;&lt;lastName&gt;Velaphi&lt;/lastName&gt;&lt;firstName&gt;S&lt;/firstName&gt;&lt;/author&gt;&lt;/authors&gt;&lt;/publication&gt;&lt;publication&gt;&lt;subtype&gt;400&lt;/subtype&gt;&lt;publisher&gt;American Academy of Pediatrics&lt;/publisher&gt;&lt;title&gt;Part 13: Neonatal resuscitation 2015 American Heart Association guidelines update for cardiopulmonary resuscitation and emergency cardiovascular care (Reprint)&lt;/title&gt;&lt;url&gt;http://pediatrics.aappublications.org/cgi/doi/10.1542/peds.2015-3373G&lt;/url&gt;&lt;volume&gt;136&lt;/volume&gt;&lt;publication_date&gt;99201511011200000000222000&lt;/publication_date&gt;&lt;uuid&gt;830A6D78-5B69-463A-B9D6-BCDFCE497687&lt;/uuid&gt;&lt;type&gt;400&lt;/type&gt;&lt;number&gt;Supplement&lt;/number&gt;&lt;doi&gt;10.1542/peds.2015-3373G&lt;/doi&gt;&lt;startpage&gt;S196&lt;/startpage&gt;&lt;endpage&gt;S218&lt;/endpage&gt;&lt;bundle&gt;&lt;publication&gt;&lt;title&gt;Pediatrics&lt;/title&gt;&lt;uuid&gt;EBE04D24-0C6A-483F-BF03-78BC8D0F2326&lt;/uuid&gt;&lt;subtype&gt;-100&lt;/subtype&gt;&lt;publisher&gt;Am Acad Pediatrics&lt;/publisher&gt;&lt;type&gt;-100&lt;/type&gt;&lt;/publication&gt;&lt;/bundle&gt;&lt;authors&gt;&lt;author&gt;&lt;lastName&gt;Wyckoff&lt;/lastName&gt;&lt;firstName&gt;Myra&lt;/firstName&gt;&lt;middleNames&gt;H&lt;/middleNames&gt;&lt;/author&gt;&lt;author&gt;&lt;lastName&gt;Aziz&lt;/lastName&gt;&lt;firstName&gt;K&lt;/firstName&gt;&lt;/author&gt;&lt;author&gt;&lt;lastName&gt;Escobedo&lt;/lastName&gt;&lt;firstName&gt;Marilyn&lt;/firstName&gt;&lt;middleNames&gt;B&lt;/middleNames&gt;&lt;/author&gt;&lt;author&gt;&lt;lastName&gt;Kapadia&lt;/lastName&gt;&lt;firstName&gt;Vishal&lt;/firstName&gt;&lt;middleNames&gt;S&lt;/middleNames&gt;&lt;/author&gt;&lt;author&gt;&lt;lastName&gt;Kattwinkel&lt;/lastName&gt;&lt;firstName&gt;J&lt;/firstName&gt;&lt;/author&gt;&lt;author&gt;&lt;lastName&gt;Perlman&lt;/lastName&gt;&lt;firstName&gt;J&lt;/firstName&gt;&lt;/author&gt;&lt;author&gt;&lt;lastName&gt;Simon&lt;/lastName&gt;&lt;firstName&gt;Wendy&lt;/firstName&gt;&lt;middleNames&gt;M&lt;/middleNames&gt;&lt;/author&gt;&lt;author&gt;&lt;lastName&gt;Weiner&lt;/lastName&gt;&lt;firstName&gt;Gary&lt;/firstName&gt;&lt;middleNames&gt;M&lt;/middleNames&gt;&lt;/author&gt;&lt;author&gt;&lt;lastName&gt;Zaichkin&lt;/lastName&gt;&lt;firstName&gt;Jeanette&lt;/firstName&gt;&lt;middleNames&gt;G&lt;/middleNames&gt;&lt;/author&gt;&lt;/authors&gt;&lt;/publication&gt;&lt;/publications&gt;&lt;cites&gt;&lt;/cites&gt;&lt;/citation&gt;</w:instrText>
      </w:r>
      <w:r w:rsidR="00F00469">
        <w:rPr>
          <w:rFonts w:ascii="Times New Roman" w:hAnsi="Times New Roman" w:cs="Times New Roman"/>
          <w:sz w:val="24"/>
          <w:szCs w:val="24"/>
        </w:rPr>
        <w:fldChar w:fldCharType="separate"/>
      </w:r>
      <w:r w:rsidR="00430516">
        <w:rPr>
          <w:rFonts w:ascii="Times New Roman" w:hAnsi="Times New Roman" w:cs="Times New Roman"/>
          <w:sz w:val="24"/>
          <w:szCs w:val="24"/>
        </w:rPr>
        <w:t>(1,2)</w:t>
      </w:r>
      <w:r w:rsidR="00F00469">
        <w:rPr>
          <w:rFonts w:ascii="Times New Roman" w:hAnsi="Times New Roman" w:cs="Times New Roman"/>
          <w:sz w:val="24"/>
          <w:szCs w:val="24"/>
        </w:rPr>
        <w:fldChar w:fldCharType="end"/>
      </w:r>
      <w:r w:rsidR="00A80128">
        <w:rPr>
          <w:rFonts w:ascii="Times New Roman" w:hAnsi="Times New Roman" w:cs="Times New Roman"/>
          <w:sz w:val="24"/>
          <w:szCs w:val="24"/>
          <w:lang w:val="en-CA"/>
        </w:rPr>
        <w:t>.</w:t>
      </w:r>
      <w:r w:rsidR="005659CE">
        <w:rPr>
          <w:rFonts w:ascii="Times New Roman" w:hAnsi="Times New Roman" w:cs="Times New Roman"/>
          <w:sz w:val="24"/>
          <w:szCs w:val="24"/>
          <w:lang w:val="en-CA"/>
        </w:rPr>
        <w:t xml:space="preserve"> </w:t>
      </w:r>
      <w:r w:rsidR="004B1C36">
        <w:rPr>
          <w:rFonts w:ascii="Times New Roman" w:hAnsi="Times New Roman" w:cs="Times New Roman"/>
          <w:sz w:val="24"/>
          <w:szCs w:val="24"/>
          <w:lang w:val="en-CA"/>
        </w:rPr>
        <w:t>Studies comparing c</w:t>
      </w:r>
      <w:r w:rsidR="005659CE">
        <w:rPr>
          <w:rFonts w:ascii="Times New Roman" w:hAnsi="Times New Roman" w:cs="Times New Roman"/>
          <w:sz w:val="24"/>
          <w:szCs w:val="24"/>
          <w:lang w:val="en-CA"/>
        </w:rPr>
        <w:t>linical assess</w:t>
      </w:r>
      <w:r w:rsidR="005659CE" w:rsidRPr="005659CE">
        <w:rPr>
          <w:rFonts w:ascii="Times New Roman" w:hAnsi="Times New Roman" w:cs="Times New Roman"/>
          <w:sz w:val="24"/>
          <w:szCs w:val="24"/>
          <w:lang w:val="en-CA"/>
        </w:rPr>
        <w:t xml:space="preserve">ment </w:t>
      </w:r>
      <w:r w:rsidR="004B1C36">
        <w:rPr>
          <w:rFonts w:ascii="Times New Roman" w:hAnsi="Times New Roman" w:cs="Times New Roman"/>
          <w:sz w:val="24"/>
          <w:szCs w:val="24"/>
          <w:lang w:val="en-CA"/>
        </w:rPr>
        <w:t xml:space="preserve">with </w:t>
      </w:r>
      <w:r w:rsidR="00952A5B">
        <w:rPr>
          <w:rFonts w:ascii="Times New Roman" w:hAnsi="Times New Roman" w:cs="Times New Roman"/>
          <w:sz w:val="24"/>
          <w:szCs w:val="24"/>
          <w:lang w:val="en-CA"/>
        </w:rPr>
        <w:t xml:space="preserve">pulse oximetry reported </w:t>
      </w:r>
      <w:r w:rsidR="0038168D">
        <w:rPr>
          <w:rFonts w:ascii="Times New Roman" w:hAnsi="Times New Roman" w:cs="Times New Roman"/>
          <w:sz w:val="24"/>
          <w:szCs w:val="24"/>
          <w:lang w:val="en-CA"/>
        </w:rPr>
        <w:t xml:space="preserve">that auscultation or palpation underestimates HR by </w:t>
      </w:r>
      <w:r w:rsidR="003A4556">
        <w:rPr>
          <w:rFonts w:ascii="Times New Roman" w:hAnsi="Times New Roman" w:cs="Times New Roman"/>
          <w:sz w:val="24"/>
          <w:szCs w:val="24"/>
          <w:lang w:val="en-CA"/>
        </w:rPr>
        <w:t>-</w:t>
      </w:r>
      <w:r w:rsidR="0038168D" w:rsidRPr="0038168D">
        <w:rPr>
          <w:rFonts w:ascii="Times New Roman" w:hAnsi="Times New Roman" w:cs="Times New Roman"/>
          <w:sz w:val="24"/>
          <w:szCs w:val="24"/>
          <w:lang w:val="en-CA"/>
        </w:rPr>
        <w:t>14</w:t>
      </w:r>
      <w:r w:rsidR="0038168D">
        <w:rPr>
          <w:rFonts w:ascii="Times New Roman" w:hAnsi="Times New Roman" w:cs="Times New Roman"/>
          <w:sz w:val="24"/>
          <w:szCs w:val="24"/>
          <w:lang w:val="en-CA"/>
        </w:rPr>
        <w:t xml:space="preserve"> </w:t>
      </w:r>
      <w:r w:rsidR="003A4556">
        <w:rPr>
          <w:rFonts w:ascii="Times New Roman" w:hAnsi="Times New Roman" w:cs="Times New Roman"/>
          <w:sz w:val="24"/>
          <w:szCs w:val="24"/>
          <w:lang w:val="en-CA"/>
        </w:rPr>
        <w:t>and -</w:t>
      </w:r>
      <w:r w:rsidR="0038168D" w:rsidRPr="0038168D">
        <w:rPr>
          <w:rFonts w:ascii="Times New Roman" w:hAnsi="Times New Roman" w:cs="Times New Roman"/>
          <w:sz w:val="24"/>
          <w:szCs w:val="24"/>
          <w:lang w:val="en-CA"/>
        </w:rPr>
        <w:t xml:space="preserve">21 </w:t>
      </w:r>
      <w:r w:rsidR="0038168D">
        <w:rPr>
          <w:rFonts w:ascii="Times New Roman" w:hAnsi="Times New Roman" w:cs="Times New Roman"/>
          <w:sz w:val="24"/>
          <w:szCs w:val="24"/>
          <w:lang w:val="en-CA"/>
        </w:rPr>
        <w:t xml:space="preserve">beats per minute, respectively, suggesting they are both </w:t>
      </w:r>
      <w:r w:rsidR="005659CE" w:rsidRPr="005659CE">
        <w:rPr>
          <w:rFonts w:ascii="Times New Roman" w:hAnsi="Times New Roman" w:cs="Times New Roman"/>
          <w:sz w:val="24"/>
          <w:szCs w:val="24"/>
          <w:lang w:val="en-CA"/>
        </w:rPr>
        <w:t>unreliable and inaccurate</w:t>
      </w:r>
      <w:r w:rsidR="008D485C">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&lt;citation&gt;&lt;priority&gt;3&lt;/priority&gt;&lt;uuid&gt;AAEB9694-7674-432B-B1F3-7E143EEFCD22&lt;/uuid&gt;&lt;publications&gt;&lt;publication&gt;&lt;subtype&gt;400&lt;/subtype&gt;&lt;title&gt;Accuracy of clinical assessment of infant heart rate in the delivery room.&lt;/title&gt;&lt;url&gt;http://eutils.ncbi.nlm.nih.gov/entrez/eutils/elink.fcgi?dbfrom=pubmed&amp;amp;id=16989935&amp;amp;retmode=ref&amp;amp;cmd=prlinks&lt;/url&gt;&lt;volume&gt;71&lt;/volume&gt;&lt;revision_date&gt;99200604181200000000222000&lt;/revision_date&gt;&lt;publication_date&gt;99200612001200000000220000&lt;/publication_date&gt;&lt;uuid&gt;F92ED333-A522-42B1-BD77-11FC038BC2D6&lt;/uuid&gt;&lt;type&gt;400&lt;/type&gt;&lt;accepted_date&gt;99200604271200000000222000&lt;/accepted_date&gt;&lt;number&gt;3&lt;/number&gt;&lt;submission_date&gt;99200602071200000000222000&lt;/submission_date&gt;&lt;doi&gt;10.1016/j.resuscitation.2006.04.015&lt;/doi&gt;&lt;institution&gt;Division of Newborn Services, Royal Women's Hospital, Melbourne, Australia. omar.kamlin@rwh.org.au&lt;/institution&gt;&lt;startpage&gt;319&lt;/startpage&gt;&lt;endpage&gt;321&lt;/endpage&gt;&lt;bundle&gt;&lt;publication&gt;&lt;title&gt;Resuscitation&lt;/title&gt;&lt;uuid&gt;82C8AFA9-0FB7-41B1-8FE8-4502A99A6C39&lt;/uuid&gt;&lt;subtype&gt;-100&lt;/subtype&gt;&lt;publisher&gt;European Resuscitation Council, American Heart Association, Inc., and International Liaison Committee on Resuscitation.~Published by Elsevier Ireland Ltd&lt;/publisher&gt;&lt;type&gt;-100&lt;/type&gt;&lt;/publication&gt;&lt;/bundle&gt;&lt;authors&gt;&lt;author&gt;&lt;lastName&gt;Kamlin&lt;/lastName&gt;&lt;firstName&gt;Camille&lt;/firstName&gt;&lt;middleNames&gt;Omar Farouk&lt;/middleNames&gt;&lt;/author&gt;&lt;author&gt;&lt;lastName&gt;Everest&lt;/lastName&gt;&lt;firstName&gt;Neil&lt;/firstName&gt;&lt;middleNames&gt;J&lt;/middleNames&gt;&lt;/author&gt;&lt;author&gt;&lt;lastName&gt;Davis&lt;/lastName&gt;&lt;firstName&gt;P&lt;/firstName&gt;&lt;middleNames&gt;G&lt;/middleNames&gt;&lt;/author&gt;&lt;author&gt;&lt;lastName&gt;Morley&lt;/lastName&gt;&lt;firstName&gt;Colin&lt;/firstName&gt;&lt;middleNames&gt;J&lt;/middleNames&gt;&lt;/author&gt;&lt;/authors&gt;&lt;/publication&gt;&lt;/publications&gt;&lt;cites&gt;&lt;/cites&gt;&lt;/citation&gt;</w:instrText>
      </w:r>
      <w:r w:rsidR="008D485C">
        <w:rPr>
          <w:rFonts w:ascii="Times New Roman" w:hAnsi="Times New Roman" w:cs="Times New Roman"/>
          <w:sz w:val="24"/>
          <w:szCs w:val="24"/>
        </w:rPr>
        <w:fldChar w:fldCharType="separate"/>
      </w:r>
      <w:r w:rsidR="00430516">
        <w:rPr>
          <w:rFonts w:ascii="Times New Roman" w:hAnsi="Times New Roman" w:cs="Times New Roman"/>
          <w:sz w:val="24"/>
          <w:szCs w:val="24"/>
        </w:rPr>
        <w:t>(3)</w:t>
      </w:r>
      <w:r w:rsidR="008D485C">
        <w:rPr>
          <w:rFonts w:ascii="Times New Roman" w:hAnsi="Times New Roman" w:cs="Times New Roman"/>
          <w:sz w:val="24"/>
          <w:szCs w:val="24"/>
        </w:rPr>
        <w:fldChar w:fldCharType="end"/>
      </w:r>
      <w:r w:rsidR="005659CE" w:rsidRPr="005659CE">
        <w:rPr>
          <w:rFonts w:ascii="Times New Roman" w:hAnsi="Times New Roman" w:cs="Times New Roman"/>
          <w:sz w:val="24"/>
          <w:szCs w:val="24"/>
          <w:lang w:val="en-CA"/>
        </w:rPr>
        <w:t xml:space="preserve">. </w:t>
      </w:r>
      <w:r w:rsidR="0038168D">
        <w:rPr>
          <w:rFonts w:ascii="Times New Roman" w:hAnsi="Times New Roman" w:cs="Times New Roman"/>
          <w:sz w:val="24"/>
          <w:szCs w:val="24"/>
          <w:lang w:val="en-CA"/>
        </w:rPr>
        <w:t xml:space="preserve">Also, several </w:t>
      </w:r>
      <w:r w:rsidR="005659CE" w:rsidRPr="005659CE">
        <w:rPr>
          <w:rFonts w:ascii="Times New Roman" w:hAnsi="Times New Roman" w:cs="Times New Roman"/>
          <w:sz w:val="24"/>
          <w:szCs w:val="24"/>
          <w:lang w:val="en-CA"/>
        </w:rPr>
        <w:t xml:space="preserve">studies </w:t>
      </w:r>
      <w:r w:rsidR="0038168D">
        <w:rPr>
          <w:rFonts w:ascii="Times New Roman" w:hAnsi="Times New Roman" w:cs="Times New Roman"/>
          <w:sz w:val="24"/>
          <w:szCs w:val="24"/>
          <w:lang w:val="en-CA"/>
        </w:rPr>
        <w:t xml:space="preserve">reported </w:t>
      </w:r>
      <w:r w:rsidR="005659CE" w:rsidRPr="005659CE">
        <w:rPr>
          <w:rFonts w:ascii="Times New Roman" w:hAnsi="Times New Roman" w:cs="Times New Roman"/>
          <w:sz w:val="24"/>
          <w:szCs w:val="24"/>
          <w:lang w:val="en-CA"/>
        </w:rPr>
        <w:t xml:space="preserve">that </w:t>
      </w:r>
      <w:r w:rsidR="0038168D">
        <w:rPr>
          <w:rFonts w:ascii="Times New Roman" w:hAnsi="Times New Roman" w:cs="Times New Roman"/>
          <w:sz w:val="24"/>
          <w:szCs w:val="24"/>
          <w:lang w:val="en-CA"/>
        </w:rPr>
        <w:t xml:space="preserve">a </w:t>
      </w:r>
      <w:r w:rsidR="005659CE" w:rsidRPr="005659CE">
        <w:rPr>
          <w:rFonts w:ascii="Times New Roman" w:hAnsi="Times New Roman" w:cs="Times New Roman"/>
          <w:sz w:val="24"/>
          <w:szCs w:val="24"/>
          <w:lang w:val="en-CA"/>
        </w:rPr>
        <w:t xml:space="preserve">ECG displayed a reliable </w:t>
      </w:r>
      <w:r w:rsidR="0038168D">
        <w:rPr>
          <w:rFonts w:ascii="Times New Roman" w:hAnsi="Times New Roman" w:cs="Times New Roman"/>
          <w:sz w:val="24"/>
          <w:szCs w:val="24"/>
          <w:lang w:val="en-CA"/>
        </w:rPr>
        <w:t xml:space="preserve">HR </w:t>
      </w:r>
      <w:r w:rsidR="005659CE" w:rsidRPr="005659CE">
        <w:rPr>
          <w:rFonts w:ascii="Times New Roman" w:hAnsi="Times New Roman" w:cs="Times New Roman"/>
          <w:sz w:val="24"/>
          <w:szCs w:val="24"/>
          <w:lang w:val="en-CA"/>
        </w:rPr>
        <w:t>fas</w:t>
      </w:r>
      <w:r w:rsidR="0038168D">
        <w:rPr>
          <w:rFonts w:ascii="Times New Roman" w:hAnsi="Times New Roman" w:cs="Times New Roman"/>
          <w:sz w:val="24"/>
          <w:szCs w:val="24"/>
          <w:lang w:val="en-CA"/>
        </w:rPr>
        <w:t xml:space="preserve">ter than pulse oximetry, and </w:t>
      </w:r>
      <w:r w:rsidR="005659CE" w:rsidRPr="005659CE">
        <w:rPr>
          <w:rFonts w:ascii="Times New Roman" w:hAnsi="Times New Roman" w:cs="Times New Roman"/>
          <w:sz w:val="24"/>
          <w:szCs w:val="24"/>
          <w:lang w:val="en-CA"/>
        </w:rPr>
        <w:t xml:space="preserve">pulse oximetry tended to underestimate the newborn’s </w:t>
      </w:r>
      <w:r w:rsidR="0038168D">
        <w:rPr>
          <w:rFonts w:ascii="Times New Roman" w:hAnsi="Times New Roman" w:cs="Times New Roman"/>
          <w:sz w:val="24"/>
          <w:szCs w:val="24"/>
          <w:lang w:val="en-CA"/>
        </w:rPr>
        <w:t xml:space="preserve">HR </w:t>
      </w:r>
      <w:r w:rsidR="005659CE" w:rsidRPr="005659CE">
        <w:rPr>
          <w:rFonts w:ascii="Times New Roman" w:hAnsi="Times New Roman" w:cs="Times New Roman"/>
          <w:sz w:val="24"/>
          <w:szCs w:val="24"/>
          <w:lang w:val="en-CA"/>
        </w:rPr>
        <w:t xml:space="preserve">and </w:t>
      </w:r>
      <w:r w:rsidR="0038168D">
        <w:rPr>
          <w:rFonts w:ascii="Times New Roman" w:hAnsi="Times New Roman" w:cs="Times New Roman"/>
          <w:sz w:val="24"/>
          <w:szCs w:val="24"/>
          <w:lang w:val="en-CA"/>
        </w:rPr>
        <w:t xml:space="preserve">might </w:t>
      </w:r>
      <w:r w:rsidR="005659CE" w:rsidRPr="005659CE">
        <w:rPr>
          <w:rFonts w:ascii="Times New Roman" w:hAnsi="Times New Roman" w:cs="Times New Roman"/>
          <w:sz w:val="24"/>
          <w:szCs w:val="24"/>
          <w:lang w:val="en-CA"/>
        </w:rPr>
        <w:t>have led to po</w:t>
      </w:r>
      <w:r w:rsidR="0038168D">
        <w:rPr>
          <w:rFonts w:ascii="Times New Roman" w:hAnsi="Times New Roman" w:cs="Times New Roman"/>
          <w:sz w:val="24"/>
          <w:szCs w:val="24"/>
          <w:lang w:val="en-CA"/>
        </w:rPr>
        <w:t>tentially unnecessary interven</w:t>
      </w:r>
      <w:r w:rsidR="005659CE" w:rsidRPr="005659CE">
        <w:rPr>
          <w:rFonts w:ascii="Times New Roman" w:hAnsi="Times New Roman" w:cs="Times New Roman"/>
          <w:sz w:val="24"/>
          <w:szCs w:val="24"/>
          <w:lang w:val="en-CA"/>
        </w:rPr>
        <w:t>tions</w:t>
      </w:r>
      <w:r w:rsidR="008D485C">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&lt;citation&gt;&lt;priority&gt;4&lt;/priority&gt;&lt;uuid&gt;4E63B219-2309-4D15-86A6-CD77E543CE1F&lt;/uuid&gt;&lt;publications&gt;&lt;publication&gt;&lt;subtype&gt;400&lt;/subtype&gt;&lt;title&gt;Comparison of heart rate and oxygen saturation measurements from Masimo and Nellcor pulse oximeters in newly born term infants&lt;/title&gt;&lt;url&gt;http://doi.wiley.com/10.1111/apa.12329&lt;/url&gt;&lt;volume&gt;102&lt;/volume&gt;&lt;publication_date&gt;99201308051200000000222000&lt;/publication_date&gt;&lt;uuid&gt;BFFF55EF-A852-45C1-AF3D-70EFCA5C7B31&lt;/uuid&gt;&lt;type&gt;400&lt;/type&gt;&lt;number&gt;10&lt;/number&gt;&lt;citekey&gt;Dawson:2013ft&lt;/citekey&gt;&lt;doi&gt;10.1111/apa.12329&lt;/doi&gt;&lt;startpage&gt;955&lt;/startpage&gt;&lt;endpage&gt;960&lt;/endpage&gt;&lt;bundle&gt;&lt;publication&gt;&lt;title&gt;Acta Paediatrica&lt;/title&gt;&lt;uuid&gt;A541A14E-A70B-4115-9CBC-67AD553C28A9&lt;/uuid&gt;&lt;subtype&gt;-100&lt;/subtype&gt;&lt;publisher&gt;Blackwell Publishing Ltd&lt;/publisher&gt;&lt;type&gt;-100&lt;/type&gt;&lt;/publication&gt;&lt;/bundle&gt;&lt;authors&gt;&lt;author&gt;&lt;lastName&gt;Dawson&lt;/lastName&gt;&lt;firstName&gt;Jennifer&lt;/firstName&gt;&lt;middleNames&gt;A&lt;/middleNames&gt;&lt;/author&gt;&lt;author&gt;&lt;lastName&gt;Saraswat&lt;/lastName&gt;&lt;firstName&gt;A&lt;/firstName&gt;&lt;/author&gt;&lt;author&gt;&lt;lastName&gt;Simionato&lt;/lastName&gt;&lt;firstName&gt;L&lt;/firstName&gt;&lt;/author&gt;&lt;author&gt;&lt;lastName&gt;Thio&lt;/lastName&gt;&lt;firstName&gt;M&lt;/firstName&gt;&lt;/author&gt;&lt;author&gt;&lt;lastName&gt;Kamlin&lt;/lastName&gt;&lt;firstName&gt;Camille&lt;/firstName&gt;&lt;middleNames&gt;Omar Farouk&lt;/middleNames&gt;&lt;/author&gt;&lt;author&gt;&lt;lastName&gt;Owen&lt;/lastName&gt;&lt;firstName&gt;L&lt;/firstName&gt;&lt;middleNames&gt;S&lt;/middleNames&gt;&lt;/author&gt;&lt;author&gt;&lt;lastName&gt;Davis&lt;/lastName&gt;&lt;firstName&gt;P&lt;/firstName&gt;&lt;middleNames&gt;G&lt;/middleNames&gt;&lt;/author&gt;&lt;/authors&gt;&lt;/publication&gt;&lt;publication&gt;&lt;subtype&gt;400&lt;/subtype&gt;&lt;title&gt;Accuracy of pulse oximetry measurement of heart rate of newborn infants in the delivery room.&lt;/title&gt;&lt;url&gt;http://eutils.ncbi.nlm.nih.gov/entrez/eutils/elink.fcgi?dbfrom=pubmed&amp;amp;id=18492509&amp;amp;retmode=ref&amp;amp;cmd=prlinks&lt;/url&gt;&lt;volume&gt;152&lt;/volume&gt;&lt;revision_date&gt;99200710251200000000222000&lt;/revision_date&gt;&lt;publication_date&gt;99200806001200000000220000&lt;/publication_date&gt;&lt;uuid&gt;DCA5212D-47D0-45E7-87C3-6EC6CEEB89BD&lt;/uuid&gt;&lt;type&gt;400&lt;/type&gt;&lt;accepted_date&gt;99200801031200000000222000&lt;/accepted_date&gt;&lt;number&gt;6&lt;/number&gt;&lt;submission_date&gt;99200707161200000000222000&lt;/submission_date&gt;&lt;doi&gt;10.1016/j.jpeds.2008.01.002&lt;/doi&gt;&lt;institution&gt;Neonatal Services, The Royal Women's Hospital, Melbourne, Australia. omar.kamlin@rwh.org.au&lt;/institution&gt;&lt;startpage&gt;756&lt;/startpage&gt;&lt;endpage&gt;760&lt;/endpage&gt;&lt;bundle&gt;&lt;publication&gt;&lt;title&gt;The Journal of Pediatrics&lt;/title&gt;&lt;uuid&gt;4DD4557B-8623-439E-904E-AE708C07A979&lt;/uuid&gt;&lt;subtype&gt;-100&lt;/subtype&gt;&lt;publisher&gt;Elsevier Ltd&lt;/publisher&gt;&lt;type&gt;-100&lt;/type&gt;&lt;/publication&gt;&lt;/bundle&gt;&lt;authors&gt;&lt;author&gt;&lt;lastName&gt;Dawson&lt;/lastName&gt;&lt;firstName&gt;Jennifer&lt;/firstName&gt;&lt;middleNames&gt;A&lt;/middleNames&gt;&lt;/author&gt;&lt;author&gt;&lt;lastName&gt;O’Donnell&lt;/lastName&gt;&lt;firstName&gt;Colm&lt;/firstName&gt;&lt;middleNames&gt;P F&lt;/middleNames&gt;&lt;/author&gt;&lt;author&gt;&lt;lastName&gt;Sekhon&lt;/lastName&gt;&lt;firstName&gt;Jasbir&lt;/firstName&gt;&lt;/author&gt;&lt;author&gt;&lt;lastName&gt;Davis&lt;/lastName&gt;&lt;firstName&gt;P&lt;/firstName&gt;&lt;middleNames&gt;G&lt;/middleNames&gt;&lt;/author&gt;&lt;/authors&gt;&lt;/publication&gt;&lt;publication&gt;&lt;subtype&gt;400&lt;/subtype&gt;&lt;title&gt;Electrocardiogram Provides a Continuous Heart Rate Faster Than Oximetry During Neonatal Resuscitation&lt;/title&gt;&lt;volume&gt;130&lt;/volume&gt;&lt;publication_date&gt;99201211011200000000222000&lt;/publication_date&gt;&lt;uuid&gt;9BD94A4A-DF64-46C9-ABB2-79324433CA21&lt;/uuid&gt;&lt;type&gt;400&lt;/type&gt;&lt;number&gt;5&lt;/number&gt;&lt;doi&gt;10.1542/peds.2012-0784&lt;/doi&gt;&lt;startpage&gt;e1177&lt;/startpage&gt;&lt;endpage&gt;e1181&lt;/endpage&gt;&lt;bundle&gt;&lt;publication&gt;&lt;title&gt;Pediatrics&lt;/title&gt;&lt;uuid&gt;EBE04D24-0C6A-483F-BF03-78BC8D0F2326&lt;/uuid&gt;&lt;subtype&gt;-100&lt;/subtype&gt;&lt;publisher&gt;Am Acad Pediatrics&lt;/publisher&gt;&lt;type&gt;-100&lt;/type&gt;&lt;/publication&gt;&lt;/bundle&gt;&lt;authors&gt;&lt;author&gt;&lt;lastName&gt;Finer&lt;/lastName&gt;&lt;firstName&gt;Neil&lt;/firstName&gt;&lt;/author&gt;&lt;/authors&gt;&lt;/publication&gt;&lt;publication&gt;&lt;subtype&gt;400&lt;/subtype&gt;&lt;title&gt;Electrocardiogram shows reliable heart rates much earlier than pulse oximetry during neonatal resuscitation&lt;/title&gt;&lt;url&gt;http://doi.wiley.com/10.1111/j.1442-200X.2011.03506.x&lt;/url&gt;&lt;volume&gt;54&lt;/volume&gt;&lt;publication_date&gt;99201112221200000000222000&lt;/publication_date&gt;&lt;uuid&gt;95E4ECCA-52C3-478E-9E08-D00DC2F3938D&lt;/uuid&gt;&lt;type&gt;400&lt;/type&gt;&lt;number&gt;2&lt;/number&gt;&lt;subtitle&gt;ECG during neonatal resuscitation&lt;/subtitle&gt;&lt;doi&gt;10.1111/j.1442-200X.2011.03506.x&lt;/doi&gt;&lt;startpage&gt;205&lt;/startpage&gt;&lt;endpage&gt;207&lt;/endpage&gt;&lt;bundle&gt;&lt;publication&gt;&lt;title&gt;Pediatrics International&lt;/title&gt;&lt;uuid&gt;3521A14F-749C-47FA-8BC7-70EFDA1A8FBD&lt;/uuid&gt;&lt;subtype&gt;-100&lt;/subtype&gt;&lt;publisher&gt;Blackwell Publishing Ltd&lt;/publisher&gt;&lt;type&gt;-100&lt;/type&gt;&lt;/publication&gt;&lt;/bundle&gt;&lt;authors&gt;&lt;author&gt;&lt;lastName&gt;Mizumoto&lt;/lastName&gt;&lt;firstName&gt;Hiroshi&lt;/firstName&gt;&lt;/author&gt;&lt;author&gt;&lt;lastName&gt;Tomotaki&lt;/lastName&gt;&lt;firstName&gt;Seiichi&lt;/firstName&gt;&lt;/author&gt;&lt;author&gt;&lt;lastName&gt;Shibata&lt;/lastName&gt;&lt;firstName&gt;Hirofumi&lt;/firstName&gt;&lt;/author&gt;&lt;author&gt;&lt;lastName&gt;Ueda&lt;/lastName&gt;&lt;firstName&gt;Kazutoshi&lt;/firstName&gt;&lt;/author&gt;&lt;author&gt;&lt;lastName&gt;Akashi&lt;/lastName&gt;&lt;firstName&gt;Ryoko&lt;/firstName&gt;&lt;/author&gt;&lt;author&gt;&lt;lastName&gt;Uchio&lt;/lastName&gt;&lt;firstName&gt;Hiroko&lt;/firstName&gt;&lt;/author&gt;&lt;author&gt;&lt;lastName&gt;Hata&lt;/lastName&gt;&lt;firstName&gt;Daisuke&lt;/firstName&gt;&lt;/author&gt;&lt;/authors&gt;&lt;/publication&gt;&lt;/publications&gt;&lt;cites&gt;&lt;/cites&gt;&lt;/citation&gt;</w:instrText>
      </w:r>
      <w:r w:rsidR="008D485C">
        <w:rPr>
          <w:rFonts w:ascii="Times New Roman" w:hAnsi="Times New Roman" w:cs="Times New Roman"/>
          <w:sz w:val="24"/>
          <w:szCs w:val="24"/>
        </w:rPr>
        <w:fldChar w:fldCharType="separate"/>
      </w:r>
      <w:r w:rsidR="00430516">
        <w:rPr>
          <w:rFonts w:ascii="Times New Roman" w:hAnsi="Times New Roman" w:cs="Times New Roman"/>
          <w:sz w:val="24"/>
          <w:szCs w:val="24"/>
        </w:rPr>
        <w:t>(4-7)</w:t>
      </w:r>
      <w:r w:rsidR="008D485C">
        <w:rPr>
          <w:rFonts w:ascii="Times New Roman" w:hAnsi="Times New Roman" w:cs="Times New Roman"/>
          <w:sz w:val="24"/>
          <w:szCs w:val="24"/>
        </w:rPr>
        <w:fldChar w:fldCharType="end"/>
      </w:r>
      <w:r w:rsidR="0038168D">
        <w:rPr>
          <w:rFonts w:ascii="Times New Roman" w:hAnsi="Times New Roman" w:cs="Times New Roman"/>
          <w:sz w:val="24"/>
          <w:szCs w:val="24"/>
        </w:rPr>
        <w:t xml:space="preserve">. </w:t>
      </w:r>
      <w:r w:rsidR="008D485C">
        <w:rPr>
          <w:rFonts w:ascii="Times New Roman" w:hAnsi="Times New Roman" w:cs="Times New Roman"/>
          <w:sz w:val="24"/>
          <w:szCs w:val="24"/>
        </w:rPr>
        <w:t>H</w:t>
      </w:r>
      <w:r w:rsidR="0038168D">
        <w:rPr>
          <w:rFonts w:ascii="Times New Roman" w:hAnsi="Times New Roman" w:cs="Times New Roman"/>
          <w:sz w:val="24"/>
          <w:szCs w:val="24"/>
        </w:rPr>
        <w:t xml:space="preserve">owever, most </w:t>
      </w:r>
      <w:r w:rsidR="005659CE" w:rsidRPr="005659CE">
        <w:rPr>
          <w:rFonts w:ascii="Times New Roman" w:hAnsi="Times New Roman" w:cs="Times New Roman"/>
          <w:sz w:val="24"/>
          <w:szCs w:val="24"/>
          <w:lang w:val="en-CA"/>
        </w:rPr>
        <w:t xml:space="preserve">of the included </w:t>
      </w:r>
      <w:r w:rsidR="0038168D" w:rsidRPr="005659CE">
        <w:rPr>
          <w:rFonts w:ascii="Times New Roman" w:hAnsi="Times New Roman" w:cs="Times New Roman"/>
          <w:sz w:val="24"/>
          <w:szCs w:val="24"/>
          <w:lang w:val="en-CA"/>
        </w:rPr>
        <w:t xml:space="preserve">newborns </w:t>
      </w:r>
      <w:r w:rsidR="005659CE" w:rsidRPr="005659CE">
        <w:rPr>
          <w:rFonts w:ascii="Times New Roman" w:hAnsi="Times New Roman" w:cs="Times New Roman"/>
          <w:sz w:val="24"/>
          <w:szCs w:val="24"/>
          <w:lang w:val="en-CA"/>
        </w:rPr>
        <w:t>did not require resuscitation, and v</w:t>
      </w:r>
      <w:r w:rsidR="0038168D">
        <w:rPr>
          <w:rFonts w:ascii="Times New Roman" w:hAnsi="Times New Roman" w:cs="Times New Roman"/>
          <w:sz w:val="24"/>
          <w:szCs w:val="24"/>
          <w:lang w:val="en-CA"/>
        </w:rPr>
        <w:t xml:space="preserve">ery few required chest compressions. Therefore, </w:t>
      </w:r>
      <w:r w:rsidR="008D485C">
        <w:rPr>
          <w:rFonts w:ascii="Times New Roman" w:hAnsi="Times New Roman" w:cs="Times New Roman"/>
          <w:sz w:val="24"/>
          <w:szCs w:val="24"/>
          <w:lang w:val="en-CA"/>
        </w:rPr>
        <w:t xml:space="preserve">ECG to assess HR </w:t>
      </w:r>
      <w:r w:rsidR="0038168D">
        <w:rPr>
          <w:rFonts w:ascii="Times New Roman" w:hAnsi="Times New Roman" w:cs="Times New Roman"/>
          <w:sz w:val="24"/>
          <w:szCs w:val="24"/>
          <w:lang w:val="en-CA"/>
        </w:rPr>
        <w:t xml:space="preserve">in </w:t>
      </w:r>
      <w:r w:rsidR="008D485C">
        <w:rPr>
          <w:rFonts w:ascii="Times New Roman" w:hAnsi="Times New Roman" w:cs="Times New Roman"/>
          <w:sz w:val="24"/>
          <w:szCs w:val="24"/>
          <w:lang w:val="en-CA"/>
        </w:rPr>
        <w:t xml:space="preserve">newborns who require chest compression should be approached with </w:t>
      </w:r>
      <w:r w:rsidR="0038168D">
        <w:rPr>
          <w:rFonts w:ascii="Times New Roman" w:hAnsi="Times New Roman" w:cs="Times New Roman"/>
          <w:sz w:val="24"/>
          <w:szCs w:val="24"/>
          <w:lang w:val="en-CA"/>
        </w:rPr>
        <w:t>caution</w:t>
      </w:r>
      <w:r w:rsidR="008D485C">
        <w:rPr>
          <w:rFonts w:ascii="Times New Roman" w:hAnsi="Times New Roman" w:cs="Times New Roman"/>
          <w:sz w:val="24"/>
          <w:szCs w:val="24"/>
          <w:lang w:val="en-CA"/>
        </w:rPr>
        <w:t>.</w:t>
      </w:r>
    </w:p>
    <w:p w14:paraId="6D762F47" w14:textId="63F88F7D" w:rsidR="00204C3C" w:rsidRDefault="003A4556" w:rsidP="00252922">
      <w:pPr>
        <w:spacing w:after="0" w:line="480" w:lineRule="auto"/>
        <w:ind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this of particular importance as we recently described that </w:t>
      </w:r>
      <w:r w:rsidR="0004120D" w:rsidRPr="00204C3C">
        <w:rPr>
          <w:rFonts w:ascii="Times New Roman" w:hAnsi="Times New Roman" w:cs="Times New Roman"/>
          <w:sz w:val="24"/>
          <w:szCs w:val="24"/>
          <w:lang w:val="en-CA"/>
        </w:rPr>
        <w:t xml:space="preserve">cardiac arrest with </w:t>
      </w:r>
      <w:r>
        <w:rPr>
          <w:rFonts w:ascii="Times New Roman" w:hAnsi="Times New Roman" w:cs="Times New Roman"/>
          <w:sz w:val="24"/>
          <w:szCs w:val="24"/>
          <w:lang w:val="en-CA"/>
        </w:rPr>
        <w:t>p</w:t>
      </w:r>
      <w:r w:rsidR="00274625" w:rsidRPr="00204C3C">
        <w:rPr>
          <w:rFonts w:ascii="Times New Roman" w:hAnsi="Times New Roman" w:cs="Times New Roman"/>
          <w:sz w:val="24"/>
          <w:szCs w:val="24"/>
          <w:lang w:val="en-CA"/>
        </w:rPr>
        <w:t>ulseless electrical</w:t>
      </w:r>
      <w:r>
        <w:rPr>
          <w:rFonts w:ascii="Times New Roman" w:hAnsi="Times New Roman" w:cs="Times New Roman"/>
          <w:sz w:val="24"/>
          <w:szCs w:val="24"/>
          <w:lang w:val="en-CA"/>
        </w:rPr>
        <w:t xml:space="preserve"> activity </w:t>
      </w:r>
      <w:r w:rsidR="0004120D">
        <w:rPr>
          <w:rFonts w:ascii="Times New Roman" w:hAnsi="Times New Roman" w:cs="Times New Roman"/>
          <w:sz w:val="24"/>
          <w:szCs w:val="24"/>
          <w:lang w:val="en-CA"/>
        </w:rPr>
        <w:t xml:space="preserve">(PEA) </w:t>
      </w:r>
      <w:r>
        <w:rPr>
          <w:rFonts w:ascii="Times New Roman" w:hAnsi="Times New Roman" w:cs="Times New Roman"/>
          <w:sz w:val="24"/>
          <w:szCs w:val="24"/>
          <w:lang w:val="en-CA"/>
        </w:rPr>
        <w:t>wa</w:t>
      </w:r>
      <w:r w:rsidR="00274625" w:rsidRPr="00204C3C">
        <w:rPr>
          <w:rFonts w:ascii="Times New Roman" w:hAnsi="Times New Roman" w:cs="Times New Roman"/>
          <w:sz w:val="24"/>
          <w:szCs w:val="24"/>
          <w:lang w:val="en-CA"/>
        </w:rPr>
        <w:t xml:space="preserve">s </w:t>
      </w:r>
      <w:r>
        <w:rPr>
          <w:rFonts w:ascii="Times New Roman" w:hAnsi="Times New Roman" w:cs="Times New Roman"/>
          <w:sz w:val="24"/>
          <w:szCs w:val="24"/>
          <w:lang w:val="en-CA"/>
        </w:rPr>
        <w:t xml:space="preserve">present in ~50% of neonatal piglets </w:t>
      </w:r>
      <w:r w:rsidR="0004120D">
        <w:rPr>
          <w:rFonts w:ascii="Times New Roman" w:hAnsi="Times New Roman" w:cs="Times New Roman"/>
          <w:sz w:val="24"/>
          <w:szCs w:val="24"/>
          <w:lang w:val="en-CA"/>
        </w:rPr>
        <w:t>exposed to hypoxia and asphyxia</w:t>
      </w:r>
      <w:r w:rsidR="00CD2A45">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&lt;citation&gt;&lt;priority&gt;5&lt;/priority&gt;&lt;uuid&gt;2EADDF36-CEAF-4DA2-99E6-DC99E21CEAB4&lt;/uuid&gt;&lt;publications&gt;&lt;publication&gt;&lt;subtype&gt;400&lt;/subtype&gt;&lt;title&gt;Pulseless electrical activity: A misdiagnosed entity during asphyxia in newborn infants?&lt;/title&gt;&lt;url&gt;http://fn.bmj.com/lookup/doi/10.1136/archdischild-2018-314907&lt;/url&gt;&lt;revision_date&gt;99201805221200000000222000&lt;/revision_date&gt;&lt;publication_date&gt;99201806121200000000222000&lt;/publication_date&gt;&lt;uuid&gt;CB2B0479-F829-45CF-8E5A-62CEB88F84D9&lt;/uuid&gt;&lt;type&gt;400&lt;/type&gt;&lt;accepted_date&gt;99201805241200000000222000&lt;/accepted_date&gt;&lt;submission_date&gt;99201802021200000000222000&lt;/submission_date&gt;&lt;doi&gt;10.1136/archdischild-2018-314907&lt;/doi&gt;&lt;institution&gt;Royal Alexandra Hospital, Edmonton, Canada&lt;/institution&gt;&lt;startpage&gt;fetalneonatal-2018-314907&lt;/startpage&gt;&lt;bundle&gt;&lt;publication&gt;&lt;title&gt;Archives of Disease in Childhood-Fetal …&lt;/title&gt;&lt;uuid&gt;A715DDBE-76A5-490E-820F-75F71C9EC4C7&lt;/uuid&gt;&lt;subtype&gt;-100&lt;/subtype&gt;&lt;publisher&gt;&lt;/publisher&gt;&lt;type&gt;-100&lt;/type&gt;&lt;/publication&gt;&lt;/bundle&gt;&lt;authors&gt;&lt;author&gt;&lt;lastName&gt;Patel&lt;/lastName&gt;&lt;firstName&gt;Sparsh&lt;/firstName&gt;&lt;/author&gt;&lt;author&gt;&lt;lastName&gt;Cheung&lt;/lastName&gt;&lt;firstName&gt;P&lt;/firstName&gt;&lt;middleNames&gt;Y&lt;/middleNames&gt;&lt;/author&gt;&lt;author&gt;&lt;lastName&gt;Solevåg&lt;/lastName&gt;&lt;firstName&gt;Anne&lt;/firstName&gt;&lt;middleNames&gt;Lee&lt;/middleNames&gt;&lt;/author&gt;&lt;author&gt;&lt;lastName&gt;Barrington&lt;/lastName&gt;&lt;firstName&gt;Keith&lt;/firstName&gt;&lt;middleNames&gt;J&lt;/middleNames&gt;&lt;/author&gt;&lt;author&gt;&lt;lastName&gt;Kamlin&lt;/lastName&gt;&lt;firstName&gt;Camille&lt;/firstName&gt;&lt;middleNames&gt;Omar Farouk&lt;/middleNames&gt;&lt;/author&gt;&lt;author&gt;&lt;lastName&gt;Davis&lt;/lastName&gt;&lt;firstName&gt;P&lt;/firstName&gt;&lt;middleNames&gt;G&lt;/middleNames&gt;&lt;/author&gt;&lt;author&gt;&lt;lastName&gt;Schmölzer&lt;/lastName&gt;&lt;firstName&gt;Georg&lt;/firstName&gt;&lt;middleNames&gt;M&lt;/middleNames&gt;&lt;/author&gt;&lt;/authors&gt;&lt;/publication&gt;&lt;/publications&gt;&lt;cites&gt;&lt;/cites&gt;&lt;/citation&gt;</w:instrText>
      </w:r>
      <w:r w:rsidR="00CD2A45">
        <w:rPr>
          <w:rFonts w:ascii="Times New Roman" w:hAnsi="Times New Roman" w:cs="Times New Roman"/>
          <w:sz w:val="24"/>
          <w:szCs w:val="24"/>
        </w:rPr>
        <w:fldChar w:fldCharType="separate"/>
      </w:r>
      <w:r w:rsidR="00430516">
        <w:rPr>
          <w:rFonts w:ascii="Times New Roman" w:hAnsi="Times New Roman" w:cs="Times New Roman"/>
          <w:sz w:val="24"/>
          <w:szCs w:val="24"/>
        </w:rPr>
        <w:t>(8)</w:t>
      </w:r>
      <w:r w:rsidR="00CD2A45">
        <w:rPr>
          <w:rFonts w:ascii="Times New Roman" w:hAnsi="Times New Roman" w:cs="Times New Roman"/>
          <w:sz w:val="24"/>
          <w:szCs w:val="24"/>
        </w:rPr>
        <w:fldChar w:fldCharType="end"/>
      </w:r>
      <w:r w:rsidR="0004120D">
        <w:rPr>
          <w:rFonts w:ascii="Times New Roman" w:hAnsi="Times New Roman" w:cs="Times New Roman"/>
          <w:sz w:val="24"/>
          <w:szCs w:val="24"/>
          <w:lang w:val="en-CA"/>
        </w:rPr>
        <w:t>. C</w:t>
      </w:r>
      <w:r w:rsidR="0004120D" w:rsidRPr="00204C3C">
        <w:rPr>
          <w:rFonts w:ascii="Times New Roman" w:hAnsi="Times New Roman" w:cs="Times New Roman"/>
          <w:sz w:val="24"/>
          <w:szCs w:val="24"/>
          <w:lang w:val="en-CA"/>
        </w:rPr>
        <w:t xml:space="preserve">ardiac arrest with </w:t>
      </w:r>
      <w:r w:rsidR="0004120D">
        <w:rPr>
          <w:rFonts w:ascii="Times New Roman" w:hAnsi="Times New Roman" w:cs="Times New Roman"/>
          <w:sz w:val="24"/>
          <w:szCs w:val="24"/>
          <w:lang w:val="en-CA"/>
        </w:rPr>
        <w:t xml:space="preserve">PEA, </w:t>
      </w:r>
      <w:r w:rsidR="00274625" w:rsidRPr="00204C3C">
        <w:rPr>
          <w:rFonts w:ascii="Times New Roman" w:hAnsi="Times New Roman" w:cs="Times New Roman"/>
          <w:sz w:val="24"/>
          <w:szCs w:val="24"/>
          <w:lang w:val="en-CA"/>
        </w:rPr>
        <w:t>defined as the presence of electrical activity without any associated mechanical activity</w:t>
      </w:r>
      <w:r w:rsidR="0004120D">
        <w:rPr>
          <w:rFonts w:ascii="Times New Roman" w:hAnsi="Times New Roman" w:cs="Times New Roman"/>
          <w:sz w:val="24"/>
          <w:szCs w:val="24"/>
          <w:lang w:val="en-CA"/>
        </w:rPr>
        <w:t xml:space="preserve"> is </w:t>
      </w:r>
      <w:r w:rsidR="00274625" w:rsidRPr="00204C3C">
        <w:rPr>
          <w:rFonts w:ascii="Times New Roman" w:hAnsi="Times New Roman" w:cs="Times New Roman"/>
          <w:sz w:val="24"/>
          <w:szCs w:val="24"/>
          <w:lang w:val="en-CA"/>
        </w:rPr>
        <w:t xml:space="preserve">causes </w:t>
      </w:r>
      <w:r w:rsidR="0004120D">
        <w:rPr>
          <w:rFonts w:ascii="Times New Roman" w:hAnsi="Times New Roman" w:cs="Times New Roman"/>
          <w:sz w:val="24"/>
          <w:szCs w:val="24"/>
          <w:lang w:val="en-CA"/>
        </w:rPr>
        <w:t xml:space="preserve">by </w:t>
      </w:r>
      <w:r w:rsidR="00274625" w:rsidRPr="00204C3C">
        <w:rPr>
          <w:rFonts w:ascii="Times New Roman" w:hAnsi="Times New Roman" w:cs="Times New Roman"/>
          <w:sz w:val="24"/>
          <w:szCs w:val="24"/>
          <w:lang w:val="en-CA"/>
        </w:rPr>
        <w:t xml:space="preserve">hypoxia, hyper-/hypokalemia, hypovolemia, hypothermia, </w:t>
      </w:r>
      <w:r w:rsidR="003723F7">
        <w:rPr>
          <w:rFonts w:ascii="Times New Roman" w:hAnsi="Times New Roman" w:cs="Times New Roman"/>
          <w:sz w:val="24"/>
          <w:szCs w:val="24"/>
          <w:lang w:val="en-CA"/>
        </w:rPr>
        <w:t>hydrogen</w:t>
      </w:r>
      <w:r w:rsidR="00274625" w:rsidRPr="00204C3C">
        <w:rPr>
          <w:rFonts w:ascii="Times New Roman" w:hAnsi="Times New Roman" w:cs="Times New Roman"/>
          <w:sz w:val="24"/>
          <w:szCs w:val="24"/>
          <w:lang w:val="en-CA"/>
        </w:rPr>
        <w:t xml:space="preserve"> ions (acidosis), tension pneumothorax, cardiac tamponade, thrombosis (coronary and pulmonary), and toxins</w:t>
      </w:r>
      <w:r w:rsidR="00CD2A45">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&lt;citation&gt;&lt;priority&gt;6&lt;/priority&gt;&lt;uuid&gt;FABE18C5-76A2-4BFE-A487-5F128652B7F5&lt;/uuid&gt;&lt;publications&gt;&lt;publication&gt;&lt;subtype&gt;400&lt;/subtype&gt;&lt;title&gt;A Simplified and Structured Teaching Tool for the Evaluation and Management of Pulseless Electrical Activity&lt;/title&gt;&lt;url&gt;https://www.karger.com/Article/FullText/354195&lt;/url&gt;&lt;volume&gt;23&lt;/volume&gt;&lt;publication_date&gt;99201400001200000000200000&lt;/publication_date&gt;&lt;uuid&gt;26B8C3AC-D0AD-491F-8C98-5BC0EFBA5037&lt;/uuid&gt;&lt;type&gt;400&lt;/type&gt;&lt;number&gt;1&lt;/number&gt;&lt;doi&gt;10.1159/000354195&lt;/doi&gt;&lt;startpage&gt;1&lt;/startpage&gt;&lt;endpage&gt;6&lt;/endpage&gt;&lt;authors&gt;&lt;author&gt;&lt;lastName&gt;Littmann&lt;/lastName&gt;&lt;firstName&gt;Laszlo&lt;/firstName&gt;&lt;/author&gt;&lt;author&gt;&lt;lastName&gt;Bustin&lt;/lastName&gt;&lt;firstName&gt;Devin&lt;/firstName&gt;&lt;middleNames&gt;J&lt;/middleNames&gt;&lt;/author&gt;&lt;author&gt;&lt;lastName&gt;Haley&lt;/lastName&gt;&lt;firstName&gt;Michael&lt;/firstName&gt;&lt;middleNames&gt;W&lt;/middleNames&gt;&lt;/author&gt;&lt;/authors&gt;&lt;/publication&gt;&lt;publication&gt;&lt;subtype&gt;400&lt;/subtype&gt;&lt;publisher&gt;Elsevier Inc.&lt;/publisher&gt;&lt;title&gt;Cardiac arrest with initial arrest rhythm of pulseless electrical activity: do rhythm characteristics correlate with outcome?&lt;/title&gt;&lt;url&gt;http://dx.doi.org/10.1016/j.ajem.2015.03.050&lt;/url&gt;&lt;volume&gt;33&lt;/volume&gt;&lt;publication_date&gt;99201507011200000000222000&lt;/publication_date&gt;&lt;uuid&gt;60716B89-041D-4809-93B2-7D777F327AA0&lt;/uuid&gt;&lt;type&gt;400&lt;/type&gt;&lt;number&gt;7&lt;/number&gt;&lt;doi&gt;10.1016/j.ajem.2015.03.050&lt;/doi&gt;&lt;startpage&gt;891&lt;/startpage&gt;&lt;endpage&gt;894&lt;/endpage&gt;&lt;authors&gt;&lt;author&gt;&lt;lastName&gt;Hauck&lt;/lastName&gt;&lt;firstName&gt;Margaret&lt;/firstName&gt;&lt;/author&gt;&lt;author&gt;&lt;lastName&gt;Studnek&lt;/lastName&gt;&lt;firstName&gt;Jonathan&lt;/firstName&gt;&lt;/author&gt;&lt;author&gt;&lt;lastName&gt;Heffner&lt;/lastName&gt;&lt;firstName&gt;Alan&lt;/firstName&gt;&lt;middleNames&gt;C&lt;/middleNames&gt;&lt;/author&gt;&lt;author&gt;&lt;lastName&gt;Pearson&lt;/lastName&gt;&lt;firstName&gt;David&lt;/firstName&gt;&lt;middleNames&gt;A&lt;/middleNames&gt;&lt;/author&gt;&lt;/authors&gt;&lt;/publication&gt;&lt;publication&gt;&lt;subtype&gt;400&lt;/subtype&gt;&lt;title&gt;Pulseless electrical activity in cardiac arrest: electrocardiographic presentations and management considerations based on the electrocardiogram.&lt;/title&gt;&lt;url&gt;http://linkinghub.elsevier.com/retrieve/pii/S0735675710004092&lt;/url&gt;&lt;volume&gt;30&lt;/volume&gt;&lt;publication_date&gt;99201201001200000000220000&lt;/publication_date&gt;&lt;uuid&gt;0C62E123-F654-426F-89EF-31EE2B4D6499&lt;/uuid&gt;&lt;type&gt;400&lt;/type&gt;&lt;accepted_date&gt;99201008111200000000222000&lt;/accepted_date&gt;&lt;number&gt;1&lt;/number&gt;&lt;submission_date&gt;99201008061200000000222000&lt;/submission_date&gt;&lt;doi&gt;10.1016/j.ajem.2010.08.017&lt;/doi&gt;&lt;institution&gt;Virginia Commonwealth University School of Medicine, Richmond, VA, USA.&lt;/institution&gt;&lt;startpage&gt;236&lt;/startpage&gt;&lt;endpage&gt;239&lt;/endpage&gt;&lt;bundle&gt;&lt;publication&gt;&lt;title&gt;The American Journal of Emergency Medicine&lt;/title&gt;&lt;uuid&gt;0BF86568-25D0-42EE-9D5D-2DCBB09EA1B1&lt;/uuid&gt;&lt;subtype&gt;-100&lt;/subtype&gt;&lt;publisher&gt;W.B. Saunders&lt;/publisher&gt;&lt;type&gt;-100&lt;/type&gt;&lt;/publication&gt;&lt;/bundle&gt;&lt;authors&gt;&lt;author&gt;&lt;lastName&gt;Mehta&lt;/lastName&gt;&lt;firstName&gt;Chris&lt;/firstName&gt;&lt;/author&gt;&lt;author&gt;&lt;lastName&gt;Brady&lt;/lastName&gt;&lt;firstName&gt;William&lt;/firstName&gt;&lt;/author&gt;&lt;/authors&gt;&lt;/publication&gt;&lt;/publications&gt;&lt;cites&gt;&lt;/cites&gt;&lt;/citation&gt;</w:instrText>
      </w:r>
      <w:r w:rsidR="00CD2A45">
        <w:rPr>
          <w:rFonts w:ascii="Times New Roman" w:hAnsi="Times New Roman" w:cs="Times New Roman"/>
          <w:sz w:val="24"/>
          <w:szCs w:val="24"/>
        </w:rPr>
        <w:fldChar w:fldCharType="separate"/>
      </w:r>
      <w:r w:rsidR="00430516">
        <w:rPr>
          <w:rFonts w:ascii="Times New Roman" w:hAnsi="Times New Roman" w:cs="Times New Roman"/>
          <w:sz w:val="24"/>
          <w:szCs w:val="24"/>
        </w:rPr>
        <w:t>(9-11)</w:t>
      </w:r>
      <w:r w:rsidR="00CD2A45">
        <w:rPr>
          <w:rFonts w:ascii="Times New Roman" w:hAnsi="Times New Roman" w:cs="Times New Roman"/>
          <w:sz w:val="24"/>
          <w:szCs w:val="24"/>
        </w:rPr>
        <w:fldChar w:fldCharType="end"/>
      </w:r>
      <w:r w:rsidR="00274625" w:rsidRPr="00204C3C">
        <w:rPr>
          <w:rFonts w:ascii="Times New Roman" w:hAnsi="Times New Roman" w:cs="Times New Roman"/>
          <w:sz w:val="24"/>
          <w:szCs w:val="24"/>
          <w:lang w:val="en-CA"/>
        </w:rPr>
        <w:t xml:space="preserve">. </w:t>
      </w:r>
      <w:r w:rsidR="00665C98" w:rsidRPr="00204C3C">
        <w:rPr>
          <w:rFonts w:ascii="Times New Roman" w:hAnsi="Times New Roman" w:cs="Times New Roman"/>
          <w:sz w:val="24"/>
          <w:szCs w:val="24"/>
          <w:lang w:val="en-CA"/>
        </w:rPr>
        <w:t xml:space="preserve">Although cardiac arrest with PEA rhythm can consist of both wide and narrow QRS-complexes, the causes of these patterns vary. PEA with </w:t>
      </w:r>
      <w:r w:rsidR="00514D24" w:rsidRPr="00204C3C">
        <w:rPr>
          <w:rFonts w:ascii="Times New Roman" w:hAnsi="Times New Roman" w:cs="Times New Roman"/>
          <w:sz w:val="24"/>
          <w:szCs w:val="24"/>
          <w:lang w:val="en-CA"/>
        </w:rPr>
        <w:t>narrow</w:t>
      </w:r>
      <w:r w:rsidR="00665C98" w:rsidRPr="00204C3C">
        <w:rPr>
          <w:rFonts w:ascii="Times New Roman" w:hAnsi="Times New Roman" w:cs="Times New Roman"/>
          <w:sz w:val="24"/>
          <w:szCs w:val="24"/>
          <w:lang w:val="en-CA"/>
        </w:rPr>
        <w:t xml:space="preserve"> QRS-complexes stem from mechanical conditions</w:t>
      </w:r>
      <w:r w:rsidR="00514D24" w:rsidRPr="00204C3C">
        <w:rPr>
          <w:rFonts w:ascii="Times New Roman" w:hAnsi="Times New Roman" w:cs="Times New Roman"/>
          <w:sz w:val="24"/>
          <w:szCs w:val="24"/>
          <w:lang w:val="en-CA"/>
        </w:rPr>
        <w:t xml:space="preserve"> whilst wide complex PEA results from metabolic problems</w:t>
      </w:r>
      <w:r w:rsidR="00CD2A45">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&lt;citation&gt;&lt;priority&gt;7&lt;/priority&gt;&lt;uuid&gt;8331EEEF-2CE7-47C3-91CD-DEE0EDDAC7B3&lt;/uuid&gt;&lt;publications&gt;&lt;publication&gt;&lt;subtype&gt;400&lt;/subtype&gt;&lt;title&gt;A Simplified and Structured Teaching Tool for the Evaluation and Management of Pulseless Electrical Activity&lt;/title&gt;&lt;url&gt;https://www.karger.com/Article/FullText/354195&lt;/url&gt;&lt;volume&gt;23&lt;/volume&gt;&lt;publication_date&gt;99201400001200000000200000&lt;/publication_date&gt;&lt;uuid&gt;26B8C3AC-D0AD-491F-8C98-5BC0EFBA5037&lt;/uuid&gt;&lt;type&gt;400&lt;/type&gt;&lt;number&gt;1&lt;/number&gt;&lt;doi&gt;10.1159/000354195&lt;/doi&gt;&lt;startpage&gt;1&lt;/startpage&gt;&lt;endpage&gt;6&lt;/endpage&gt;&lt;authors&gt;&lt;author&gt;&lt;lastName&gt;Littmann&lt;/lastName&gt;&lt;firstName&gt;Laszlo&lt;/firstName&gt;&lt;/author&gt;&lt;author&gt;&lt;lastName&gt;Bustin&lt;/lastName&gt;&lt;firstName&gt;Devin&lt;/firstName&gt;&lt;middleNames&gt;J&lt;/middleNames&gt;&lt;/author&gt;&lt;author&gt;&lt;lastName&gt;Haley&lt;/lastName&gt;&lt;firstName&gt;Michael&lt;/firstName&gt;&lt;middleNames&gt;W&lt;/middleNames&gt;&lt;/author&gt;&lt;/authors&gt;&lt;/publication&gt;&lt;publication&gt;&lt;subtype&gt;400&lt;/subtype&gt;&lt;publisher&gt;Elsevier Inc.&lt;/publisher&gt;&lt;title&gt;Cardiac arrest with initial arrest rhythm of pulseless electrical activity: do rhythm characteristics correlate with outcome?&lt;/title&gt;&lt;url&gt;http://dx.doi.org/10.1016/j.ajem.2015.03.050&lt;/url&gt;&lt;volume&gt;33&lt;/volume&gt;&lt;publication_date&gt;99201507011200000000222000&lt;/publication_date&gt;&lt;uuid&gt;60716B89-041D-4809-93B2-7D777F327AA0&lt;/uuid&gt;&lt;type&gt;400&lt;/type&gt;&lt;number&gt;7&lt;/number&gt;&lt;doi&gt;10.1016/j.ajem.2015.03.050&lt;/doi&gt;&lt;startpage&gt;891&lt;/startpage&gt;&lt;endpage&gt;894&lt;/endpage&gt;&lt;authors&gt;&lt;author&gt;&lt;lastName&gt;Hauck&lt;/lastName&gt;&lt;firstName&gt;Margaret&lt;/firstName&gt;&lt;/author&gt;&lt;author&gt;&lt;lastName&gt;Studnek&lt;/lastName&gt;&lt;firstName&gt;Jonathan&lt;/firstName&gt;&lt;/author&gt;&lt;author&gt;&lt;lastName&gt;Heffner&lt;/lastName&gt;&lt;firstName&gt;Alan&lt;/firstName&gt;&lt;middleNames&gt;C&lt;/middleNames&gt;&lt;/author&gt;&lt;author&gt;&lt;lastName&gt;Pearson&lt;/lastName&gt;&lt;firstName&gt;David&lt;/firstName&gt;&lt;middleNames&gt;A&lt;/middleNames&gt;&lt;/author&gt;&lt;/authors&gt;&lt;/publication&gt;&lt;publication&gt;&lt;subtype&gt;400&lt;/subtype&gt;&lt;title&gt;Pulseless electrical activity in cardiac arrest: electrocardiographic presentations and management considerations based on the electrocardiogram.&lt;/title&gt;&lt;url&gt;http://linkinghub.elsevier.com/retrieve/pii/S0735675710004092&lt;/url&gt;&lt;volume&gt;30&lt;/volume&gt;&lt;publication_date&gt;99201201001200000000220000&lt;/publication_date&gt;&lt;uuid&gt;0C62E123-F654-426F-89EF-31EE2B4D6499&lt;/uuid&gt;&lt;type&gt;400&lt;/type&gt;&lt;accepted_date&gt;99201008111200000000222000&lt;/accepted_date&gt;&lt;number&gt;1&lt;/number&gt;&lt;submission_date&gt;99201008061200000000222000&lt;/submission_date&gt;&lt;doi&gt;10.1016/j.ajem.2010.08.017&lt;/doi&gt;&lt;institution&gt;Virginia Commonwealth University School of Medicine, Richmond, VA, USA.&lt;/institution&gt;&lt;startpage&gt;236&lt;/startpage&gt;&lt;endpage&gt;239&lt;/endpage&gt;&lt;bundle&gt;&lt;publication&gt;&lt;title&gt;The American Journal of Emergency Medicine&lt;/title&gt;&lt;uuid&gt;0BF86568-25D0-42EE-9D5D-2DCBB09EA1B1&lt;/uuid&gt;&lt;subtype&gt;-100&lt;/subtype&gt;&lt;publisher&gt;W.B. Saunders&lt;/publisher&gt;&lt;type&gt;-100&lt;/type&gt;&lt;/publication&gt;&lt;/bundle&gt;&lt;authors&gt;&lt;author&gt;&lt;lastName&gt;Mehta&lt;/lastName&gt;&lt;firstName&gt;Chris&lt;/firstName&gt;&lt;/author&gt;&lt;author&gt;&lt;lastName&gt;Brady&lt;/lastName&gt;&lt;firstName&gt;William&lt;/firstName&gt;&lt;/author&gt;&lt;/authors&gt;&lt;/publication&gt;&lt;/publications&gt;&lt;cites&gt;&lt;/cites&gt;&lt;/citation&gt;</w:instrText>
      </w:r>
      <w:r w:rsidR="00CD2A45">
        <w:rPr>
          <w:rFonts w:ascii="Times New Roman" w:hAnsi="Times New Roman" w:cs="Times New Roman"/>
          <w:sz w:val="24"/>
          <w:szCs w:val="24"/>
        </w:rPr>
        <w:fldChar w:fldCharType="separate"/>
      </w:r>
      <w:r w:rsidR="00430516">
        <w:rPr>
          <w:rFonts w:ascii="Times New Roman" w:hAnsi="Times New Roman" w:cs="Times New Roman"/>
          <w:sz w:val="24"/>
          <w:szCs w:val="24"/>
        </w:rPr>
        <w:t>(9-11)</w:t>
      </w:r>
      <w:r w:rsidR="00CD2A45">
        <w:rPr>
          <w:rFonts w:ascii="Times New Roman" w:hAnsi="Times New Roman" w:cs="Times New Roman"/>
          <w:sz w:val="24"/>
          <w:szCs w:val="24"/>
        </w:rPr>
        <w:fldChar w:fldCharType="end"/>
      </w:r>
      <w:r w:rsidR="00514D24" w:rsidRPr="00204C3C">
        <w:rPr>
          <w:rFonts w:ascii="Times New Roman" w:hAnsi="Times New Roman" w:cs="Times New Roman"/>
          <w:sz w:val="24"/>
          <w:szCs w:val="24"/>
          <w:lang w:val="en-CA"/>
        </w:rPr>
        <w:t xml:space="preserve">. </w:t>
      </w:r>
      <w:r w:rsidR="0098604B" w:rsidRPr="00204C3C">
        <w:rPr>
          <w:rFonts w:ascii="Times New Roman" w:hAnsi="Times New Roman" w:cs="Times New Roman"/>
          <w:sz w:val="24"/>
          <w:szCs w:val="24"/>
          <w:lang w:val="en-CA"/>
        </w:rPr>
        <w:t xml:space="preserve">In adults, </w:t>
      </w:r>
      <w:r w:rsidR="009909D3" w:rsidRPr="00204C3C">
        <w:rPr>
          <w:rFonts w:ascii="Times New Roman" w:hAnsi="Times New Roman" w:cs="Times New Roman"/>
          <w:sz w:val="24"/>
          <w:szCs w:val="24"/>
          <w:lang w:val="en-CA"/>
        </w:rPr>
        <w:t xml:space="preserve">cardiac arrest with </w:t>
      </w:r>
      <w:r w:rsidR="0098604B" w:rsidRPr="00204C3C">
        <w:rPr>
          <w:rFonts w:ascii="Times New Roman" w:hAnsi="Times New Roman" w:cs="Times New Roman"/>
          <w:sz w:val="24"/>
          <w:szCs w:val="24"/>
          <w:lang w:val="en-CA"/>
        </w:rPr>
        <w:t xml:space="preserve">PEA </w:t>
      </w:r>
      <w:r w:rsidR="009909D3" w:rsidRPr="00204C3C">
        <w:rPr>
          <w:rFonts w:ascii="Times New Roman" w:hAnsi="Times New Roman" w:cs="Times New Roman"/>
          <w:sz w:val="24"/>
          <w:szCs w:val="24"/>
          <w:lang w:val="en-CA"/>
        </w:rPr>
        <w:t xml:space="preserve">rhythm </w:t>
      </w:r>
      <w:r w:rsidR="0098604B" w:rsidRPr="00204C3C">
        <w:rPr>
          <w:rFonts w:ascii="Times New Roman" w:hAnsi="Times New Roman" w:cs="Times New Roman"/>
          <w:sz w:val="24"/>
          <w:szCs w:val="24"/>
          <w:lang w:val="en-CA"/>
        </w:rPr>
        <w:t>occurs in 35% to 40% of in-hospital arrests, and 22 to 30% of out-of-hospital arrests</w:t>
      </w:r>
      <w:r w:rsidR="00CD2A45">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&lt;citation&gt;&lt;priority&gt;8&lt;/priority&gt;&lt;uuid&gt;B276952C-D615-4E5F-996E-45748EDDE687&lt;/uuid&gt;&lt;publications&gt;&lt;publication&gt;&lt;subtype&gt;400&lt;/subtype&gt;&lt;title&gt;A Simplified and Structured Teaching Tool for the Evaluation and Management of Pulseless Electrical Activity&lt;/title&gt;&lt;url&gt;https://www.karger.com/Article/FullText/354195&lt;/url&gt;&lt;volume&gt;23&lt;/volume&gt;&lt;publication_date&gt;99201400001200000000200000&lt;/publication_date&gt;&lt;uuid&gt;26B8C3AC-D0AD-491F-8C98-5BC0EFBA5037&lt;/uuid&gt;&lt;type&gt;400&lt;/type&gt;&lt;number&gt;1&lt;/number&gt;&lt;doi&gt;10.1159/000354195&lt;/doi&gt;&lt;startpage&gt;1&lt;/startpage&gt;&lt;endpage&gt;6&lt;/endpage&gt;&lt;authors&gt;&lt;author&gt;&lt;lastName&gt;Littmann&lt;/lastName&gt;&lt;firstName&gt;Laszlo&lt;/firstName&gt;&lt;/author&gt;&lt;author&gt;&lt;lastName&gt;Bustin&lt;/lastName&gt;&lt;firstName&gt;Devin&lt;/firstName&gt;&lt;middleNames&gt;J&lt;/middleNames&gt;&lt;/author&gt;&lt;author&gt;&lt;lastName&gt;Haley&lt;/lastName&gt;&lt;firstName&gt;Michael&lt;/firstName&gt;&lt;middleNames&gt;W&lt;/middleNames&gt;&lt;/author&gt;&lt;/authors&gt;&lt;/publication&gt;&lt;publication&gt;&lt;subtype&gt;400&lt;/subtype&gt;&lt;publisher&gt;Elsevier Inc.&lt;/publisher&gt;&lt;title&gt;Cardiac arrest with initial arrest rhythm of pulseless electrical activity: do rhythm characteristics correlate with outcome?&lt;/title&gt;&lt;url&gt;http://dx.doi.org/10.1016/j.ajem.2015.03.050&lt;/url&gt;&lt;volume&gt;33&lt;/volume&gt;&lt;publication_date&gt;99201507011200000000222000&lt;/publication_date&gt;&lt;uuid&gt;60716B89-041D-4809-93B2-7D777F327AA0&lt;/uuid&gt;&lt;type&gt;400&lt;/type&gt;&lt;number&gt;7&lt;/number&gt;&lt;doi&gt;10.1016/j.ajem.2015.03.050&lt;/doi&gt;&lt;startpage&gt;891&lt;/startpage&gt;&lt;endpage&gt;894&lt;/endpage&gt;&lt;authors&gt;&lt;author&gt;&lt;lastName&gt;Hauck&lt;/lastName&gt;&lt;firstName&gt;Margaret&lt;/firstName&gt;&lt;/author&gt;&lt;author&gt;&lt;lastName&gt;Studnek&lt;/lastName&gt;&lt;firstName&gt;Jonathan&lt;/firstName&gt;&lt;/author&gt;&lt;author&gt;&lt;lastName&gt;Heffner&lt;/lastName&gt;&lt;firstName&gt;Alan&lt;/firstName&gt;&lt;middleNames&gt;C&lt;/middleNames&gt;&lt;/author&gt;&lt;author&gt;&lt;lastName&gt;Pearson&lt;/lastName&gt;&lt;firstName&gt;David&lt;/firstName&gt;&lt;middleNames&gt;A&lt;/middleNames&gt;&lt;/author&gt;&lt;/authors&gt;&lt;/publication&gt;&lt;publication&gt;&lt;subtype&gt;400&lt;/subtype&gt;&lt;title&gt;Pulseless electrical activity in cardiac arrest: electrocardiographic presentations and management considerations based on the electrocardiogram.&lt;/title&gt;&lt;url&gt;http://linkinghub.elsevier.com/retrieve/pii/S0735675710004092&lt;/url&gt;&lt;volume&gt;30&lt;/volume&gt;&lt;publication_date&gt;99201201001200000000220000&lt;/publication_date&gt;&lt;uuid&gt;0C62E123-F654-426F-89EF-31EE2B4D6499&lt;/uuid&gt;&lt;type&gt;400&lt;/type&gt;&lt;accepted_date&gt;99201008111200000000222000&lt;/accepted_date&gt;&lt;number&gt;1&lt;/number&gt;&lt;submission_date&gt;99201008061200000000222000&lt;/submission_date&gt;&lt;doi&gt;10.1016/j.ajem.2010.08.017&lt;/doi&gt;&lt;institution&gt;Virginia Commonwealth University School of Medicine, Richmond, VA, USA.&lt;/institution&gt;&lt;startpage&gt;236&lt;/startpage&gt;&lt;endpage&gt;239&lt;/endpage&gt;&lt;bundle&gt;&lt;publication&gt;&lt;title&gt;The American Journal of Emergency Medicine&lt;/title&gt;&lt;uuid&gt;0BF86568-25D0-42EE-9D5D-2DCBB09EA1B1&lt;/uuid&gt;&lt;subtype&gt;-100&lt;/subtype&gt;&lt;publisher&gt;W.B. Saunders&lt;/publisher&gt;&lt;type&gt;-100&lt;/type&gt;&lt;/publication&gt;&lt;/bundle&gt;&lt;authors&gt;&lt;author&gt;&lt;lastName&gt;Mehta&lt;/lastName&gt;&lt;firstName&gt;Chris&lt;/firstName&gt;&lt;/author&gt;&lt;author&gt;&lt;lastName&gt;Brady&lt;/lastName&gt;&lt;firstName&gt;William&lt;/firstName&gt;&lt;/author&gt;&lt;/authors&gt;&lt;/publication&gt;&lt;/publications&gt;&lt;cites&gt;&lt;/cites&gt;&lt;/citation&gt;</w:instrText>
      </w:r>
      <w:r w:rsidR="00CD2A45">
        <w:rPr>
          <w:rFonts w:ascii="Times New Roman" w:hAnsi="Times New Roman" w:cs="Times New Roman"/>
          <w:sz w:val="24"/>
          <w:szCs w:val="24"/>
        </w:rPr>
        <w:fldChar w:fldCharType="separate"/>
      </w:r>
      <w:r w:rsidR="00430516">
        <w:rPr>
          <w:rFonts w:ascii="Times New Roman" w:hAnsi="Times New Roman" w:cs="Times New Roman"/>
          <w:sz w:val="24"/>
          <w:szCs w:val="24"/>
        </w:rPr>
        <w:t>(9-11)</w:t>
      </w:r>
      <w:r w:rsidR="00CD2A45">
        <w:rPr>
          <w:rFonts w:ascii="Times New Roman" w:hAnsi="Times New Roman" w:cs="Times New Roman"/>
          <w:sz w:val="24"/>
          <w:szCs w:val="24"/>
        </w:rPr>
        <w:fldChar w:fldCharType="end"/>
      </w:r>
      <w:r w:rsidR="0098604B" w:rsidRPr="00204C3C">
        <w:rPr>
          <w:rFonts w:ascii="Times New Roman" w:hAnsi="Times New Roman" w:cs="Times New Roman"/>
          <w:sz w:val="24"/>
          <w:szCs w:val="24"/>
          <w:lang w:val="en-CA"/>
        </w:rPr>
        <w:t xml:space="preserve">. </w:t>
      </w:r>
      <w:r w:rsidR="00274625" w:rsidRPr="00204C3C">
        <w:rPr>
          <w:rFonts w:ascii="Times New Roman" w:hAnsi="Times New Roman" w:cs="Times New Roman"/>
          <w:sz w:val="24"/>
          <w:szCs w:val="24"/>
          <w:lang w:val="en-CA"/>
        </w:rPr>
        <w:t>However, information regarding PEA in newborns is lacking</w:t>
      </w:r>
      <w:r w:rsidR="009909D3" w:rsidRPr="00204C3C">
        <w:rPr>
          <w:rFonts w:ascii="Times New Roman" w:hAnsi="Times New Roman" w:cs="Times New Roman"/>
          <w:sz w:val="24"/>
          <w:szCs w:val="24"/>
          <w:lang w:val="en-CA"/>
        </w:rPr>
        <w:t xml:space="preserve">. </w:t>
      </w:r>
      <w:r w:rsidR="003105A3">
        <w:rPr>
          <w:rFonts w:ascii="Times New Roman" w:hAnsi="Times New Roman" w:cs="Times New Roman"/>
          <w:sz w:val="24"/>
          <w:szCs w:val="24"/>
          <w:lang w:val="en-CA"/>
        </w:rPr>
        <w:t>A case seri</w:t>
      </w:r>
      <w:r w:rsidR="00362AF4">
        <w:rPr>
          <w:rFonts w:ascii="Times New Roman" w:hAnsi="Times New Roman" w:cs="Times New Roman"/>
          <w:sz w:val="24"/>
          <w:szCs w:val="24"/>
          <w:lang w:val="en-CA"/>
        </w:rPr>
        <w:t>e</w:t>
      </w:r>
      <w:r w:rsidR="003105A3">
        <w:rPr>
          <w:rFonts w:ascii="Times New Roman" w:hAnsi="Times New Roman" w:cs="Times New Roman"/>
          <w:sz w:val="24"/>
          <w:szCs w:val="24"/>
          <w:lang w:val="en-CA"/>
        </w:rPr>
        <w:t xml:space="preserve">s of two preterm infants reported </w:t>
      </w:r>
      <w:r w:rsidR="003105A3" w:rsidRPr="00204C3C">
        <w:rPr>
          <w:rFonts w:ascii="Times New Roman" w:hAnsi="Times New Roman" w:cs="Times New Roman"/>
          <w:sz w:val="24"/>
          <w:szCs w:val="24"/>
          <w:lang w:val="en-CA"/>
        </w:rPr>
        <w:t>cardiac arrest with PEA</w:t>
      </w:r>
      <w:r w:rsidR="003105A3">
        <w:rPr>
          <w:rFonts w:ascii="Times New Roman" w:hAnsi="Times New Roman" w:cs="Times New Roman"/>
          <w:sz w:val="24"/>
          <w:szCs w:val="24"/>
          <w:lang w:val="en-CA"/>
        </w:rPr>
        <w:t xml:space="preserve"> due to hypocalcaemia after administration of fresh frozen plasma</w:t>
      </w:r>
      <w:r w:rsidR="00CD2A45">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&lt;citation&gt;&lt;priority&gt;9&lt;/priority&gt;&lt;uuid&gt;CB018C42-CDBE-44F6-BC24-D03ABEF4D526&lt;/uuid&gt;&lt;publications&gt;&lt;publication&gt;&lt;subtype&gt;400&lt;/subtype&gt;&lt;title&gt;Pulseless electrical activity after rapid administration of fresh frozen plasma&lt;/title&gt;&lt;url&gt;http://doi.wiley.com/10.1111/j.1440-1754.2008.01345.x&lt;/url&gt;&lt;volume&gt;44&lt;/volume&gt;&lt;publication_date&gt;99200807001200000000220000&lt;/publication_date&gt;&lt;uuid&gt;3C0312D3-2074-4EBF-A5B2-1419C2D66A2E&lt;/uuid&gt;&lt;type&gt;400&lt;/type&gt;&lt;number&gt;7-8&lt;/number&gt;&lt;doi&gt;10.1111/j.1440-1754.2008.01345.x&lt;/doi&gt;&lt;startpage&gt;464&lt;/startpage&gt;&lt;endpage&gt;466&lt;/endpage&gt;&lt;bundle&gt;&lt;publication&gt;&lt;title&gt;Journal of Paediatrics and Child Health&lt;/title&gt;&lt;uuid&gt;890607E9-5611-4BA1-83C4-A7797BBD1BBA&lt;/uuid&gt;&lt;subtype&gt;-100&lt;/subtype&gt;&lt;type&gt;-100&lt;/type&gt;&lt;/publication&gt;&lt;/bundle&gt;&lt;authors&gt;&lt;author&gt;&lt;lastName&gt;Hyde&lt;/lastName&gt;&lt;firstName&gt;Philip&lt;/firstName&gt;&lt;/author&gt;&lt;author&gt;&lt;lastName&gt;Puddy&lt;/lastName&gt;&lt;firstName&gt;Victoria&lt;/firstName&gt;&lt;/author&gt;&lt;/authors&gt;&lt;/publication&gt;&lt;/publications&gt;&lt;cites&gt;&lt;/cites&gt;&lt;/citation&gt;</w:instrText>
      </w:r>
      <w:r w:rsidR="00CD2A45">
        <w:rPr>
          <w:rFonts w:ascii="Times New Roman" w:hAnsi="Times New Roman" w:cs="Times New Roman"/>
          <w:sz w:val="24"/>
          <w:szCs w:val="24"/>
        </w:rPr>
        <w:fldChar w:fldCharType="separate"/>
      </w:r>
      <w:r w:rsidR="00430516">
        <w:rPr>
          <w:rFonts w:ascii="Times New Roman" w:hAnsi="Times New Roman" w:cs="Times New Roman"/>
          <w:sz w:val="24"/>
          <w:szCs w:val="24"/>
        </w:rPr>
        <w:t>(12)</w:t>
      </w:r>
      <w:r w:rsidR="00CD2A45">
        <w:rPr>
          <w:rFonts w:ascii="Times New Roman" w:hAnsi="Times New Roman" w:cs="Times New Roman"/>
          <w:sz w:val="24"/>
          <w:szCs w:val="24"/>
        </w:rPr>
        <w:fldChar w:fldCharType="end"/>
      </w:r>
      <w:r w:rsidR="003105A3">
        <w:rPr>
          <w:rFonts w:ascii="Times New Roman" w:hAnsi="Times New Roman" w:cs="Times New Roman"/>
          <w:sz w:val="24"/>
          <w:szCs w:val="24"/>
          <w:lang w:val="en-CA"/>
        </w:rPr>
        <w:t>. In addition</w:t>
      </w:r>
      <w:r w:rsidR="009909D3" w:rsidRPr="00204C3C">
        <w:rPr>
          <w:rFonts w:ascii="Times New Roman" w:hAnsi="Times New Roman" w:cs="Times New Roman"/>
          <w:sz w:val="24"/>
          <w:szCs w:val="24"/>
          <w:lang w:val="en-CA"/>
        </w:rPr>
        <w:t xml:space="preserve">, </w:t>
      </w:r>
      <w:r w:rsidR="003105A3">
        <w:rPr>
          <w:rFonts w:ascii="Times New Roman" w:hAnsi="Times New Roman" w:cs="Times New Roman"/>
          <w:sz w:val="24"/>
          <w:szCs w:val="24"/>
          <w:lang w:val="en-CA"/>
        </w:rPr>
        <w:t xml:space="preserve">a study </w:t>
      </w:r>
      <w:r w:rsidR="009909D3" w:rsidRPr="00204C3C">
        <w:rPr>
          <w:rFonts w:ascii="Times New Roman" w:hAnsi="Times New Roman" w:cs="Times New Roman"/>
          <w:sz w:val="24"/>
          <w:szCs w:val="24"/>
          <w:lang w:val="en-CA"/>
        </w:rPr>
        <w:t xml:space="preserve">in newborn piglets </w:t>
      </w:r>
      <w:r w:rsidR="003105A3">
        <w:rPr>
          <w:rFonts w:ascii="Times New Roman" w:hAnsi="Times New Roman" w:cs="Times New Roman"/>
          <w:sz w:val="24"/>
          <w:szCs w:val="24"/>
          <w:lang w:val="en-CA"/>
        </w:rPr>
        <w:t xml:space="preserve">reported </w:t>
      </w:r>
      <w:r w:rsidR="009909D3" w:rsidRPr="00204C3C">
        <w:rPr>
          <w:rFonts w:ascii="Times New Roman" w:hAnsi="Times New Roman" w:cs="Times New Roman"/>
          <w:sz w:val="24"/>
          <w:szCs w:val="24"/>
          <w:lang w:val="en-CA"/>
        </w:rPr>
        <w:t xml:space="preserve">43% of asphyxiated piglets experienced </w:t>
      </w:r>
      <w:r w:rsidR="003105A3" w:rsidRPr="00204C3C">
        <w:rPr>
          <w:rFonts w:ascii="Times New Roman" w:hAnsi="Times New Roman" w:cs="Times New Roman"/>
          <w:sz w:val="24"/>
          <w:szCs w:val="24"/>
          <w:lang w:val="en-CA"/>
        </w:rPr>
        <w:t xml:space="preserve">cardiac arrest with </w:t>
      </w:r>
      <w:r w:rsidR="009909D3" w:rsidRPr="00204C3C">
        <w:rPr>
          <w:rFonts w:ascii="Times New Roman" w:hAnsi="Times New Roman" w:cs="Times New Roman"/>
          <w:sz w:val="24"/>
          <w:szCs w:val="24"/>
          <w:lang w:val="en-CA"/>
        </w:rPr>
        <w:t xml:space="preserve">PEA, with ECG indicating a </w:t>
      </w:r>
      <w:r w:rsidR="003105A3">
        <w:rPr>
          <w:rFonts w:ascii="Times New Roman" w:hAnsi="Times New Roman" w:cs="Times New Roman"/>
          <w:sz w:val="24"/>
          <w:szCs w:val="24"/>
          <w:lang w:val="en-CA"/>
        </w:rPr>
        <w:t>HR between 15 to 80 beats per minute</w:t>
      </w:r>
      <w:r w:rsidR="00430516">
        <w:rPr>
          <w:rFonts w:ascii="Times New Roman" w:hAnsi="Times New Roman" w:cs="Times New Roman"/>
          <w:sz w:val="24"/>
          <w:szCs w:val="24"/>
        </w:rPr>
        <w:t xml:space="preserve"> [8,13,14]</w:t>
      </w:r>
      <w:r w:rsidR="003105A3">
        <w:rPr>
          <w:rFonts w:ascii="Times New Roman" w:hAnsi="Times New Roman" w:cs="Times New Roman"/>
          <w:sz w:val="24"/>
          <w:szCs w:val="24"/>
          <w:lang w:val="en-CA"/>
        </w:rPr>
        <w:t>.</w:t>
      </w:r>
    </w:p>
    <w:p w14:paraId="00DA7D18" w14:textId="7AAD4337" w:rsidR="00992F80" w:rsidRPr="00204C3C" w:rsidRDefault="003105A3" w:rsidP="003A4556">
      <w:pPr>
        <w:spacing w:after="0"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We </w:t>
      </w:r>
      <w:r w:rsidR="00992F80" w:rsidRPr="00204C3C">
        <w:rPr>
          <w:rFonts w:ascii="Times New Roman" w:hAnsi="Times New Roman" w:cs="Times New Roman"/>
          <w:sz w:val="24"/>
          <w:szCs w:val="24"/>
          <w:lang w:val="en-CA"/>
        </w:rPr>
        <w:t>aim</w:t>
      </w:r>
      <w:r>
        <w:rPr>
          <w:rFonts w:ascii="Times New Roman" w:hAnsi="Times New Roman" w:cs="Times New Roman"/>
          <w:sz w:val="24"/>
          <w:szCs w:val="24"/>
          <w:lang w:val="en-CA"/>
        </w:rPr>
        <w:t>ed</w:t>
      </w:r>
      <w:r w:rsidR="00992F80" w:rsidRPr="00204C3C">
        <w:rPr>
          <w:rFonts w:ascii="Times New Roman" w:hAnsi="Times New Roman" w:cs="Times New Roman"/>
          <w:sz w:val="24"/>
          <w:szCs w:val="24"/>
          <w:lang w:val="en-CA"/>
        </w:rPr>
        <w:t xml:space="preserve"> to determine </w:t>
      </w:r>
      <w:r>
        <w:rPr>
          <w:rFonts w:ascii="Times New Roman" w:hAnsi="Times New Roman" w:cs="Times New Roman"/>
          <w:sz w:val="24"/>
          <w:szCs w:val="24"/>
          <w:lang w:val="en-CA"/>
        </w:rPr>
        <w:t xml:space="preserve">the </w:t>
      </w:r>
      <w:r w:rsidR="00992F80" w:rsidRPr="00204C3C">
        <w:rPr>
          <w:rFonts w:ascii="Times New Roman" w:hAnsi="Times New Roman" w:cs="Times New Roman"/>
          <w:sz w:val="24"/>
          <w:szCs w:val="24"/>
          <w:lang w:val="en-CA"/>
        </w:rPr>
        <w:t xml:space="preserve">accuracy of auscultation </w:t>
      </w:r>
      <w:r>
        <w:rPr>
          <w:rFonts w:ascii="Times New Roman" w:hAnsi="Times New Roman" w:cs="Times New Roman"/>
          <w:sz w:val="24"/>
          <w:szCs w:val="24"/>
          <w:lang w:val="en-CA"/>
        </w:rPr>
        <w:t xml:space="preserve">and ECG compared to </w:t>
      </w:r>
      <w:r w:rsidR="00992F80" w:rsidRPr="00204C3C">
        <w:rPr>
          <w:rFonts w:ascii="Times New Roman" w:hAnsi="Times New Roman" w:cs="Times New Roman"/>
          <w:sz w:val="24"/>
          <w:szCs w:val="24"/>
          <w:lang w:val="en-CA"/>
        </w:rPr>
        <w:t>carotid blood flow</w:t>
      </w:r>
      <w:r>
        <w:rPr>
          <w:rFonts w:ascii="Times New Roman" w:hAnsi="Times New Roman" w:cs="Times New Roman"/>
          <w:sz w:val="24"/>
          <w:szCs w:val="24"/>
          <w:lang w:val="en-CA"/>
        </w:rPr>
        <w:t xml:space="preserve"> during </w:t>
      </w:r>
      <w:r w:rsidRPr="00204C3C">
        <w:rPr>
          <w:rFonts w:ascii="Times New Roman" w:hAnsi="Times New Roman" w:cs="Times New Roman"/>
          <w:sz w:val="24"/>
          <w:szCs w:val="24"/>
          <w:lang w:val="en-CA"/>
        </w:rPr>
        <w:t xml:space="preserve">cardiac arrest with PEA in </w:t>
      </w:r>
      <w:r w:rsidR="00992F80" w:rsidRPr="00204C3C">
        <w:rPr>
          <w:rFonts w:ascii="Times New Roman" w:hAnsi="Times New Roman" w:cs="Times New Roman"/>
          <w:sz w:val="24"/>
          <w:szCs w:val="24"/>
          <w:lang w:val="en-CA"/>
        </w:rPr>
        <w:t>asphyxiated piglets.</w:t>
      </w:r>
      <w:r w:rsidR="004C1394">
        <w:rPr>
          <w:rFonts w:ascii="Times New Roman" w:hAnsi="Times New Roman" w:cs="Times New Roman"/>
          <w:sz w:val="24"/>
          <w:szCs w:val="24"/>
          <w:lang w:val="en-CA"/>
        </w:rPr>
        <w:t xml:space="preserve"> We hypothesized that </w:t>
      </w:r>
      <w:r w:rsidR="004C1394" w:rsidRPr="00204C3C">
        <w:rPr>
          <w:rFonts w:ascii="Times New Roman" w:hAnsi="Times New Roman" w:cs="Times New Roman"/>
          <w:sz w:val="24"/>
          <w:szCs w:val="24"/>
          <w:lang w:val="en-CA"/>
        </w:rPr>
        <w:t>auscultation</w:t>
      </w:r>
      <w:r w:rsidR="004C1394">
        <w:rPr>
          <w:rFonts w:ascii="Times New Roman" w:hAnsi="Times New Roman" w:cs="Times New Roman"/>
          <w:sz w:val="24"/>
          <w:szCs w:val="24"/>
          <w:lang w:val="en-CA"/>
        </w:rPr>
        <w:t xml:space="preserve"> is superior to ECG to assess HR during </w:t>
      </w:r>
      <w:r w:rsidR="004C1394" w:rsidRPr="00204C3C">
        <w:rPr>
          <w:rFonts w:ascii="Times New Roman" w:hAnsi="Times New Roman" w:cs="Times New Roman"/>
          <w:sz w:val="24"/>
          <w:szCs w:val="24"/>
          <w:lang w:val="en-CA"/>
        </w:rPr>
        <w:t>cardiac arrest with PEA</w:t>
      </w:r>
      <w:r w:rsidR="004C1394">
        <w:rPr>
          <w:rFonts w:ascii="Times New Roman" w:hAnsi="Times New Roman" w:cs="Times New Roman"/>
          <w:sz w:val="24"/>
          <w:szCs w:val="24"/>
          <w:lang w:val="en-CA"/>
        </w:rPr>
        <w:t>.</w:t>
      </w:r>
    </w:p>
    <w:p w14:paraId="036A4A92" w14:textId="77777777" w:rsidR="00B25062" w:rsidRPr="00204C3C" w:rsidRDefault="00B25062" w:rsidP="003A4556">
      <w:pPr>
        <w:spacing w:after="0" w:line="480" w:lineRule="auto"/>
        <w:jc w:val="both"/>
        <w:rPr>
          <w:rFonts w:ascii="Times New Roman" w:eastAsia="Times New Roman" w:hAnsi="Times New Roman" w:cs="Times New Roman"/>
          <w:color w:val="212121"/>
          <w:sz w:val="24"/>
          <w:szCs w:val="24"/>
          <w:lang w:val="en-CA" w:eastAsia="nb-NO"/>
        </w:rPr>
      </w:pPr>
    </w:p>
    <w:p w14:paraId="1FBB87E7" w14:textId="77777777" w:rsidR="00FF46EB" w:rsidRPr="00204C3C" w:rsidRDefault="00B25062" w:rsidP="003A4556">
      <w:pPr>
        <w:spacing w:after="0" w:line="480" w:lineRule="auto"/>
        <w:jc w:val="both"/>
        <w:rPr>
          <w:rFonts w:ascii="Times New Roman" w:eastAsia="Times New Roman" w:hAnsi="Times New Roman" w:cs="Times New Roman"/>
          <w:b/>
          <w:color w:val="212121"/>
          <w:sz w:val="24"/>
          <w:szCs w:val="24"/>
          <w:lang w:val="en-CA" w:eastAsia="nb-NO"/>
        </w:rPr>
      </w:pPr>
      <w:r w:rsidRPr="00204C3C">
        <w:rPr>
          <w:rFonts w:ascii="Times New Roman" w:eastAsia="Times New Roman" w:hAnsi="Times New Roman" w:cs="Times New Roman"/>
          <w:b/>
          <w:color w:val="212121"/>
          <w:sz w:val="24"/>
          <w:szCs w:val="24"/>
          <w:lang w:val="en-CA" w:eastAsia="nb-NO"/>
        </w:rPr>
        <w:t>Methods</w:t>
      </w:r>
    </w:p>
    <w:p w14:paraId="7859599E" w14:textId="779DCC96" w:rsidR="001022DB" w:rsidRPr="00204C3C" w:rsidRDefault="000C6484" w:rsidP="003A4556">
      <w:pPr>
        <w:spacing w:after="0" w:line="480" w:lineRule="auto"/>
        <w:ind w:firstLine="720"/>
        <w:jc w:val="both"/>
        <w:rPr>
          <w:rFonts w:ascii="Times New Roman" w:hAnsi="Times New Roman" w:cs="Times New Roman"/>
          <w:sz w:val="24"/>
          <w:szCs w:val="24"/>
        </w:rPr>
      </w:pPr>
      <w:r w:rsidRPr="00204C3C">
        <w:rPr>
          <w:rFonts w:ascii="Times New Roman" w:hAnsi="Times New Roman" w:cs="Times New Roman"/>
          <w:sz w:val="24"/>
          <w:szCs w:val="24"/>
        </w:rPr>
        <w:t xml:space="preserve">This is a secondary analysis of two </w:t>
      </w:r>
      <w:r w:rsidR="00A80E45">
        <w:rPr>
          <w:rFonts w:ascii="Times New Roman" w:hAnsi="Times New Roman" w:cs="Times New Roman"/>
          <w:sz w:val="24"/>
          <w:szCs w:val="24"/>
        </w:rPr>
        <w:t>un</w:t>
      </w:r>
      <w:r w:rsidRPr="00204C3C">
        <w:rPr>
          <w:rFonts w:ascii="Times New Roman" w:hAnsi="Times New Roman" w:cs="Times New Roman"/>
          <w:sz w:val="24"/>
          <w:szCs w:val="24"/>
        </w:rPr>
        <w:t>published randomized controlled animal studies</w:t>
      </w:r>
      <w:r w:rsidR="00EB3971">
        <w:rPr>
          <w:rFonts w:ascii="Times New Roman" w:hAnsi="Times New Roman" w:cs="Times New Roman"/>
          <w:sz w:val="24"/>
          <w:szCs w:val="24"/>
        </w:rPr>
        <w:t xml:space="preserve"> (These studies examined </w:t>
      </w:r>
      <w:r w:rsidR="00EB3971" w:rsidRPr="00EB3971">
        <w:rPr>
          <w:rFonts w:ascii="Times New Roman" w:hAnsi="Times New Roman" w:cs="Times New Roman"/>
          <w:sz w:val="24"/>
          <w:szCs w:val="24"/>
        </w:rPr>
        <w:t xml:space="preserve">18%, 21% </w:t>
      </w:r>
      <w:r w:rsidR="00EB3971">
        <w:rPr>
          <w:rFonts w:ascii="Times New Roman" w:hAnsi="Times New Roman" w:cs="Times New Roman"/>
          <w:sz w:val="24"/>
          <w:szCs w:val="24"/>
        </w:rPr>
        <w:t xml:space="preserve">or </w:t>
      </w:r>
      <w:r w:rsidR="00EB3971" w:rsidRPr="00EB3971">
        <w:rPr>
          <w:rFonts w:ascii="Times New Roman" w:hAnsi="Times New Roman" w:cs="Times New Roman"/>
          <w:sz w:val="24"/>
          <w:szCs w:val="24"/>
        </w:rPr>
        <w:t>100% o</w:t>
      </w:r>
      <w:r w:rsidR="00EB3971">
        <w:rPr>
          <w:rFonts w:ascii="Times New Roman" w:hAnsi="Times New Roman" w:cs="Times New Roman"/>
          <w:sz w:val="24"/>
          <w:szCs w:val="24"/>
        </w:rPr>
        <w:t>x</w:t>
      </w:r>
      <w:r w:rsidR="00EB3971" w:rsidRPr="00EB3971">
        <w:rPr>
          <w:rFonts w:ascii="Times New Roman" w:hAnsi="Times New Roman" w:cs="Times New Roman"/>
          <w:sz w:val="24"/>
          <w:szCs w:val="24"/>
        </w:rPr>
        <w:t xml:space="preserve">ygen </w:t>
      </w:r>
      <w:r w:rsidR="00EB3971">
        <w:rPr>
          <w:rFonts w:ascii="Times New Roman" w:hAnsi="Times New Roman" w:cs="Times New Roman"/>
          <w:sz w:val="24"/>
          <w:szCs w:val="24"/>
        </w:rPr>
        <w:t xml:space="preserve">during either </w:t>
      </w:r>
      <w:r w:rsidR="00EB3971" w:rsidRPr="00EB3971">
        <w:rPr>
          <w:rFonts w:ascii="Times New Roman" w:hAnsi="Times New Roman" w:cs="Times New Roman"/>
          <w:sz w:val="24"/>
          <w:szCs w:val="24"/>
        </w:rPr>
        <w:t>3:1 C</w:t>
      </w:r>
      <w:r w:rsidR="00EB3971">
        <w:rPr>
          <w:rFonts w:ascii="Times New Roman" w:hAnsi="Times New Roman" w:cs="Times New Roman"/>
          <w:sz w:val="24"/>
          <w:szCs w:val="24"/>
        </w:rPr>
        <w:t>ompression</w:t>
      </w:r>
      <w:r w:rsidR="00EB3971" w:rsidRPr="00EB3971">
        <w:rPr>
          <w:rFonts w:ascii="Times New Roman" w:hAnsi="Times New Roman" w:cs="Times New Roman"/>
          <w:sz w:val="24"/>
          <w:szCs w:val="24"/>
        </w:rPr>
        <w:t>:V</w:t>
      </w:r>
      <w:r w:rsidR="00EB3971">
        <w:rPr>
          <w:rFonts w:ascii="Times New Roman" w:hAnsi="Times New Roman" w:cs="Times New Roman"/>
          <w:sz w:val="24"/>
          <w:szCs w:val="24"/>
        </w:rPr>
        <w:t>entilation ratio</w:t>
      </w:r>
      <w:r w:rsidR="00EB3971" w:rsidRPr="00EB3971">
        <w:rPr>
          <w:rFonts w:ascii="Times New Roman" w:hAnsi="Times New Roman" w:cs="Times New Roman"/>
          <w:sz w:val="24"/>
          <w:szCs w:val="24"/>
        </w:rPr>
        <w:t xml:space="preserve"> </w:t>
      </w:r>
      <w:r w:rsidR="00EB3971">
        <w:rPr>
          <w:rFonts w:ascii="Times New Roman" w:hAnsi="Times New Roman" w:cs="Times New Roman"/>
          <w:sz w:val="24"/>
          <w:szCs w:val="24"/>
        </w:rPr>
        <w:t xml:space="preserve">or </w:t>
      </w:r>
      <w:r w:rsidR="00EB3971" w:rsidRPr="00EB3971">
        <w:rPr>
          <w:rFonts w:ascii="Times New Roman" w:hAnsi="Times New Roman" w:cs="Times New Roman"/>
          <w:sz w:val="24"/>
          <w:szCs w:val="24"/>
        </w:rPr>
        <w:t>CC+SI (Chest compression + Sustained Inflation)</w:t>
      </w:r>
      <w:r w:rsidR="00EB3971">
        <w:rPr>
          <w:rFonts w:ascii="Times New Roman" w:hAnsi="Times New Roman" w:cs="Times New Roman"/>
          <w:sz w:val="24"/>
          <w:szCs w:val="24"/>
        </w:rPr>
        <w:t xml:space="preserve"> </w:t>
      </w:r>
      <w:r w:rsidR="00EB3971" w:rsidRPr="00EB3971">
        <w:rPr>
          <w:rFonts w:ascii="Times New Roman" w:hAnsi="Times New Roman" w:cs="Times New Roman"/>
          <w:sz w:val="24"/>
          <w:szCs w:val="24"/>
        </w:rPr>
        <w:t xml:space="preserve">during </w:t>
      </w:r>
      <w:r w:rsidR="00E905AB">
        <w:rPr>
          <w:rFonts w:ascii="Times New Roman" w:hAnsi="Times New Roman" w:cs="Times New Roman"/>
          <w:sz w:val="24"/>
          <w:szCs w:val="24"/>
        </w:rPr>
        <w:t>cardiopulmonary resusciation</w:t>
      </w:r>
      <w:r w:rsidR="00EB3971">
        <w:rPr>
          <w:rFonts w:ascii="Times New Roman" w:hAnsi="Times New Roman" w:cs="Times New Roman"/>
          <w:sz w:val="24"/>
          <w:szCs w:val="24"/>
        </w:rPr>
        <w:t xml:space="preserve"> (both studies are currently under peer review). </w:t>
      </w:r>
      <w:r w:rsidRPr="00204C3C">
        <w:rPr>
          <w:rFonts w:ascii="Times New Roman" w:hAnsi="Times New Roman" w:cs="Times New Roman"/>
          <w:sz w:val="24"/>
          <w:szCs w:val="24"/>
        </w:rPr>
        <w:t>The original studies were conducted in accordance with Animal Research Reporting of In Vivo Experiments (ARRIVE) guidelines</w:t>
      </w:r>
      <w:r w:rsidR="00E05312">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&lt;citation&gt;&lt;priority&gt;1&lt;/priority&gt;&lt;uuid&gt;C9F5E5C1-0BB6-4536-92A7-B7B797785102&lt;/uuid&gt;&lt;publications&gt;&lt;publication&gt;&lt;subtype&gt;400&lt;/subtype&gt;&lt;publisher&gt;Public Library of Science&lt;/publisher&gt;&lt;title&gt;Improving Bioscience Research Reporting: The ARRIVE Guidelines for Reporting Animal Research&lt;/title&gt;&lt;url&gt;http://dx.plos.org/10.1371/journal.pbio.1000412&lt;/url&gt;&lt;volume&gt;8&lt;/volume&gt;&lt;publication_date&gt;99201006291200000000222000&lt;/publication_date&gt;&lt;uuid&gt;A1DBBBC4-BBAA-4D72-8413-8059DEB6D06E&lt;/uuid&gt;&lt;type&gt;400&lt;/type&gt;&lt;number&gt;6&lt;/number&gt;&lt;citekey&gt;Kilkenny:2010js&lt;/citekey&gt;&lt;doi&gt;10.1371/journal.pbio.1000412&lt;/doi&gt;&lt;startpage&gt;e1000412&lt;/startpage&gt;&lt;bundle&gt;&lt;publication&gt;&lt;title&gt;PLoS biology&lt;/title&gt;&lt;uuid&gt;F27DF039-53AD-4FA8-94FB-2A9D31FF6F58&lt;/uuid&gt;&lt;subtype&gt;-100&lt;/subtype&gt;&lt;type&gt;-100&lt;/type&gt;&lt;/publication&gt;&lt;/bundle&gt;&lt;authors&gt;&lt;author&gt;&lt;lastName&gt;Kilkenny&lt;/lastName&gt;&lt;firstName&gt;Carol&lt;/firstName&gt;&lt;/author&gt;&lt;author&gt;&lt;lastName&gt;Altman&lt;/lastName&gt;&lt;firstName&gt;Douglas&lt;/firstName&gt;&lt;middleNames&gt;G&lt;/middleNames&gt;&lt;/author&gt;&lt;author&gt;&lt;lastName&gt;Browne&lt;/lastName&gt;&lt;firstName&gt;William&lt;/firstName&gt;&lt;middleNames&gt;J&lt;/middleNames&gt;&lt;/author&gt;&lt;author&gt;&lt;lastName&gt;Cuthill&lt;/lastName&gt;&lt;firstName&gt;Innes&lt;/firstName&gt;&lt;middleNames&gt;C&lt;/middleNames&gt;&lt;/author&gt;&lt;author&gt;&lt;lastName&gt;Emerson&lt;/lastName&gt;&lt;firstName&gt;Michael&lt;/firstName&gt;&lt;/author&gt;&lt;/authors&gt;&lt;/publication&gt;&lt;/publications&gt;&lt;cites&gt;&lt;/cites&gt;&lt;/citation&gt;</w:instrText>
      </w:r>
      <w:r w:rsidR="00E05312">
        <w:rPr>
          <w:rFonts w:ascii="Times New Roman" w:hAnsi="Times New Roman" w:cs="Times New Roman"/>
          <w:sz w:val="24"/>
          <w:szCs w:val="24"/>
        </w:rPr>
        <w:fldChar w:fldCharType="separate"/>
      </w:r>
      <w:r w:rsidR="00430516">
        <w:rPr>
          <w:rFonts w:ascii="Times New Roman" w:hAnsi="Times New Roman" w:cs="Times New Roman"/>
          <w:sz w:val="24"/>
          <w:szCs w:val="24"/>
        </w:rPr>
        <w:t>(13)</w:t>
      </w:r>
      <w:r w:rsidR="00E05312">
        <w:rPr>
          <w:rFonts w:ascii="Times New Roman" w:hAnsi="Times New Roman" w:cs="Times New Roman"/>
          <w:sz w:val="24"/>
          <w:szCs w:val="24"/>
        </w:rPr>
        <w:fldChar w:fldCharType="end"/>
      </w:r>
      <w:r w:rsidRPr="00204C3C">
        <w:rPr>
          <w:rFonts w:ascii="Times New Roman" w:hAnsi="Times New Roman" w:cs="Times New Roman"/>
          <w:sz w:val="24"/>
          <w:szCs w:val="24"/>
        </w:rPr>
        <w:t xml:space="preserve">, and approved by the Animal Care and Use Committee (Health Sciences) University of Alberta </w:t>
      </w:r>
      <w:r w:rsidR="00505BAC" w:rsidRPr="00204C3C">
        <w:rPr>
          <w:rFonts w:ascii="Times New Roman" w:hAnsi="Times New Roman" w:cs="Times New Roman"/>
          <w:sz w:val="24"/>
          <w:szCs w:val="24"/>
        </w:rPr>
        <w:t>(</w:t>
      </w:r>
      <w:r w:rsidRPr="00204C3C">
        <w:rPr>
          <w:rFonts w:ascii="Times New Roman" w:hAnsi="Times New Roman" w:cs="Times New Roman"/>
          <w:sz w:val="24"/>
          <w:szCs w:val="24"/>
        </w:rPr>
        <w:t>AUP00001764</w:t>
      </w:r>
      <w:r w:rsidR="00505BAC" w:rsidRPr="00204C3C">
        <w:rPr>
          <w:rFonts w:ascii="Times New Roman" w:hAnsi="Times New Roman" w:cs="Times New Roman"/>
          <w:sz w:val="24"/>
          <w:szCs w:val="24"/>
        </w:rPr>
        <w:t>,</w:t>
      </w:r>
      <w:r w:rsidRPr="00204C3C">
        <w:rPr>
          <w:rFonts w:ascii="Times New Roman" w:hAnsi="Times New Roman" w:cs="Times New Roman"/>
          <w:sz w:val="24"/>
          <w:szCs w:val="24"/>
        </w:rPr>
        <w:t xml:space="preserve"> AUP00002151</w:t>
      </w:r>
      <w:r w:rsidR="00505BAC" w:rsidRPr="00204C3C">
        <w:rPr>
          <w:rFonts w:ascii="Times New Roman" w:hAnsi="Times New Roman" w:cs="Times New Roman"/>
          <w:sz w:val="24"/>
          <w:szCs w:val="24"/>
        </w:rPr>
        <w:t>)</w:t>
      </w:r>
      <w:r w:rsidRPr="00204C3C">
        <w:rPr>
          <w:rFonts w:ascii="Times New Roman" w:hAnsi="Times New Roman" w:cs="Times New Roman"/>
          <w:sz w:val="24"/>
          <w:szCs w:val="24"/>
        </w:rPr>
        <w:t xml:space="preserve">. For this secondary analysis, we included </w:t>
      </w:r>
      <w:r w:rsidR="004B768E">
        <w:rPr>
          <w:rFonts w:ascii="Times New Roman" w:hAnsi="Times New Roman" w:cs="Times New Roman"/>
          <w:sz w:val="24"/>
          <w:szCs w:val="24"/>
        </w:rPr>
        <w:t>45</w:t>
      </w:r>
      <w:r w:rsidR="00F44DDC">
        <w:rPr>
          <w:rFonts w:ascii="Times New Roman" w:hAnsi="Times New Roman" w:cs="Times New Roman"/>
          <w:sz w:val="24"/>
          <w:szCs w:val="24"/>
        </w:rPr>
        <w:t xml:space="preserve"> newborn mixed breed piglets (1-3 days of age, weighing 1.7-</w:t>
      </w:r>
      <w:r w:rsidRPr="00204C3C">
        <w:rPr>
          <w:rFonts w:ascii="Times New Roman" w:hAnsi="Times New Roman" w:cs="Times New Roman"/>
          <w:sz w:val="24"/>
          <w:szCs w:val="24"/>
        </w:rPr>
        <w:t xml:space="preserve">2.3kg) from the original studies. </w:t>
      </w:r>
    </w:p>
    <w:p w14:paraId="16D00527" w14:textId="7A619B27" w:rsidR="001022DB" w:rsidRPr="00204C3C" w:rsidRDefault="001022DB" w:rsidP="003A4556">
      <w:pPr>
        <w:spacing w:after="0" w:line="480" w:lineRule="auto"/>
        <w:ind w:firstLine="720"/>
        <w:jc w:val="both"/>
        <w:rPr>
          <w:rFonts w:ascii="Times New Roman" w:hAnsi="Times New Roman" w:cs="Times New Roman"/>
          <w:sz w:val="24"/>
          <w:szCs w:val="24"/>
        </w:rPr>
      </w:pPr>
      <w:r w:rsidRPr="00204C3C">
        <w:rPr>
          <w:rFonts w:ascii="Times New Roman" w:hAnsi="Times New Roman" w:cs="Times New Roman"/>
          <w:sz w:val="24"/>
          <w:szCs w:val="24"/>
        </w:rPr>
        <w:t>Piglets were instrumented following the induction of anesthesia using isoflurane, piglets we</w:t>
      </w:r>
      <w:r w:rsidR="00AC1414" w:rsidRPr="00204C3C">
        <w:rPr>
          <w:rFonts w:ascii="Times New Roman" w:hAnsi="Times New Roman" w:cs="Times New Roman"/>
          <w:sz w:val="24"/>
          <w:szCs w:val="24"/>
        </w:rPr>
        <w:t>re then intubated via a tracheo</w:t>
      </w:r>
      <w:r w:rsidRPr="00204C3C">
        <w:rPr>
          <w:rFonts w:ascii="Times New Roman" w:hAnsi="Times New Roman" w:cs="Times New Roman"/>
          <w:sz w:val="24"/>
          <w:szCs w:val="24"/>
        </w:rPr>
        <w:t xml:space="preserve">tomy, and pressure-controlled </w:t>
      </w:r>
      <w:r w:rsidRPr="001764A0">
        <w:rPr>
          <w:rFonts w:ascii="Times New Roman" w:hAnsi="Times New Roman" w:cs="Times New Roman"/>
          <w:sz w:val="24"/>
          <w:szCs w:val="24"/>
        </w:rPr>
        <w:t>ventilation (</w:t>
      </w:r>
      <w:r w:rsidR="001764A0" w:rsidRPr="001764A0">
        <w:rPr>
          <w:rFonts w:ascii="Times New Roman" w:hAnsi="Times New Roman" w:cs="Times New Roman"/>
          <w:color w:val="000000" w:themeColor="text1"/>
          <w:sz w:val="24"/>
          <w:szCs w:val="24"/>
          <w:lang w:val="en-GB"/>
        </w:rPr>
        <w:t>Acutronic Fabian HFO; Hirzel, Switzerland</w:t>
      </w:r>
      <w:r w:rsidRPr="001764A0">
        <w:rPr>
          <w:rFonts w:ascii="Times New Roman" w:hAnsi="Times New Roman" w:cs="Times New Roman"/>
          <w:sz w:val="24"/>
          <w:szCs w:val="24"/>
        </w:rPr>
        <w:t>) was initiated at a respiratory rate of 16–20 breaths/min</w:t>
      </w:r>
      <w:r w:rsidRPr="00204C3C">
        <w:rPr>
          <w:rFonts w:ascii="Times New Roman" w:hAnsi="Times New Roman" w:cs="Times New Roman"/>
          <w:sz w:val="24"/>
          <w:szCs w:val="24"/>
        </w:rPr>
        <w:t xml:space="preserve"> and pressure of 20/5cmH</w:t>
      </w:r>
      <w:r w:rsidRPr="00204C3C">
        <w:rPr>
          <w:rFonts w:ascii="Times New Roman" w:hAnsi="Times New Roman" w:cs="Times New Roman"/>
          <w:sz w:val="24"/>
          <w:szCs w:val="24"/>
          <w:vertAlign w:val="subscript"/>
        </w:rPr>
        <w:t>2</w:t>
      </w:r>
      <w:r w:rsidRPr="00204C3C">
        <w:rPr>
          <w:rFonts w:ascii="Times New Roman" w:hAnsi="Times New Roman" w:cs="Times New Roman"/>
          <w:sz w:val="24"/>
          <w:szCs w:val="24"/>
        </w:rPr>
        <w:t>O.</w:t>
      </w:r>
      <w:r w:rsidR="000D04AC" w:rsidRPr="00204C3C">
        <w:rPr>
          <w:rFonts w:ascii="Times New Roman" w:hAnsi="Times New Roman" w:cs="Times New Roman"/>
          <w:sz w:val="24"/>
          <w:szCs w:val="24"/>
        </w:rPr>
        <w:t xml:space="preserve"> </w:t>
      </w:r>
      <w:r w:rsidRPr="00204C3C">
        <w:rPr>
          <w:rFonts w:ascii="Times New Roman" w:hAnsi="Times New Roman" w:cs="Times New Roman"/>
          <w:sz w:val="24"/>
          <w:szCs w:val="24"/>
        </w:rPr>
        <w:t xml:space="preserve">Oxygen saturation was kept within 90–100%, glucose levels and hydration were maintained with an intravenous infusion of 5% dextrose at 10mL/kg/hr. </w:t>
      </w:r>
      <w:r w:rsidR="00EE708F" w:rsidRPr="00204C3C">
        <w:rPr>
          <w:rFonts w:ascii="Times New Roman" w:hAnsi="Times New Roman" w:cs="Times New Roman"/>
          <w:sz w:val="24"/>
          <w:szCs w:val="24"/>
        </w:rPr>
        <w:t xml:space="preserve">The piglet’s body temperature was maintained </w:t>
      </w:r>
      <w:r w:rsidR="00D33A07" w:rsidRPr="00204C3C">
        <w:rPr>
          <w:rFonts w:ascii="Times New Roman" w:hAnsi="Times New Roman" w:cs="Times New Roman"/>
          <w:sz w:val="24"/>
          <w:szCs w:val="24"/>
        </w:rPr>
        <w:t xml:space="preserve">in the normal range of </w:t>
      </w:r>
      <w:r w:rsidR="00EE708F" w:rsidRPr="00204C3C">
        <w:rPr>
          <w:rFonts w:ascii="Times New Roman" w:hAnsi="Times New Roman" w:cs="Times New Roman"/>
          <w:sz w:val="24"/>
          <w:szCs w:val="24"/>
        </w:rPr>
        <w:t xml:space="preserve">38.5–39.5°C using an overhead warmer and water heated pads. </w:t>
      </w:r>
      <w:r w:rsidRPr="00204C3C">
        <w:rPr>
          <w:rFonts w:ascii="Times New Roman" w:hAnsi="Times New Roman" w:cs="Times New Roman"/>
          <w:sz w:val="24"/>
          <w:szCs w:val="24"/>
        </w:rPr>
        <w:t>During the experiment anesthesia was maintained with intravenous propofo</w:t>
      </w:r>
      <w:r w:rsidR="00505BAC" w:rsidRPr="00204C3C">
        <w:rPr>
          <w:rFonts w:ascii="Times New Roman" w:hAnsi="Times New Roman" w:cs="Times New Roman"/>
          <w:sz w:val="24"/>
          <w:szCs w:val="24"/>
        </w:rPr>
        <w:t>l 5–10mg/kg/hr and morphine 0.1</w:t>
      </w:r>
      <w:r w:rsidRPr="00204C3C">
        <w:rPr>
          <w:rFonts w:ascii="Times New Roman" w:hAnsi="Times New Roman" w:cs="Times New Roman"/>
          <w:sz w:val="24"/>
          <w:szCs w:val="24"/>
        </w:rPr>
        <w:t>mg/kg/hr. Additional doses of propofol (1–2mg/kg) and morphine (0.05–0.1mg/kg) were administered as needed</w:t>
      </w:r>
      <w:r w:rsidR="00E05312">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&lt;citation&gt;&lt;priority&gt;2&lt;/priority&gt;&lt;uuid&gt;21ECDD4D-24B7-426B-80F1-5083EEA1C953&lt;/uuid&gt;&lt;publications&gt;&lt;publication&gt;&lt;subtype&gt;400&lt;/subtype&gt;&lt;title&gt;Cardiopulmonary resuscitation with chest compressions during sustained inflations: a new technique of neonatal resuscitation that improves recovery and survival in a neonatal porcine model.&lt;/title&gt;&lt;url&gt;http://eutils.ncbi.nlm.nih.gov/entrez/eutils/elink.fcgi?dbfrom=pubmed&amp;amp;id=24088527&amp;amp;retmode=ref&amp;amp;cmd=prlinks&lt;/url&gt;&lt;volume&gt;128&lt;/volume&gt;&lt;publication_date&gt;99201312031200000000222000&lt;/publication_date&gt;&lt;uuid&gt;E063FFED-7773-4825-99B6-8EB707AD77CD&lt;/uuid&gt;&lt;type&gt;400&lt;/type&gt;&lt;number&gt;23&lt;/number&gt;&lt;doi&gt;10.1161/CIRCULATIONAHA.113.002289&lt;/doi&gt;&lt;institution&gt;Department of Pediatrics, University of Alberta, Edmonton, Alberta, Canada (G.M.S., MO., T.-F.L., P.-Y.C.); Neonatal Research Unit, Royal Alexandra Hospital, Edmonton, Alberta, Canada (G.M.S., M.O., S.C., S.Q., P.-Y.C.); Department of Pediatrics, Medical University Graz, Graz, Austria (G.M.S.); Department of Surgery, University of Alberta, Edmonton, Alberta, Canada (J.L., D.L.B., P.-Y.C.); and Faculty of Science, University of Alberta, Edmonton, Alberta, Canada (S.C.).&lt;/institution&gt;&lt;startpage&gt;2495&lt;/startpage&gt;&lt;endpage&gt;2503&lt;/endpage&gt;&lt;bundle&gt;&lt;publication&gt;&lt;title&gt;Circulation&lt;/title&gt;&lt;uuid&gt;8961FA7F-1FA2-4B04-A5D1-83EA2175F9B8&lt;/uuid&gt;&lt;subtype&gt;-100&lt;/subtype&gt;&lt;type&gt;-100&lt;/type&gt;&lt;/publication&gt;&lt;/bundle&gt;&lt;authors&gt;&lt;author&gt;&lt;lastName&gt;Schmölzer&lt;/lastName&gt;&lt;firstName&gt;Georg&lt;/firstName&gt;&lt;middleNames&gt;M&lt;/middleNames&gt;&lt;/author&gt;&lt;author&gt;&lt;lastName&gt;OReilly&lt;/lastName&gt;&lt;firstName&gt;M&lt;/firstName&gt;&lt;/author&gt;&lt;author&gt;&lt;lastName&gt;Lee&lt;/lastName&gt;&lt;firstName&gt;Tze-Fun&lt;/firstName&gt;&lt;/author&gt;&lt;author&gt;&lt;lastName&gt;Cowan&lt;/lastName&gt;&lt;firstName&gt;Shaun&lt;/firstName&gt;&lt;/author&gt;&lt;author&gt;&lt;lastName&gt;Bigam&lt;/lastName&gt;&lt;firstName&gt;David&lt;/firstName&gt;&lt;middleNames&gt;L&lt;/middleNames&gt;&lt;/author&gt;&lt;/authors&gt;&lt;/publication&gt;&lt;/publications&gt;&lt;cites&gt;&lt;/cites&gt;&lt;/citation&gt;</w:instrText>
      </w:r>
      <w:r w:rsidR="00E05312">
        <w:rPr>
          <w:rFonts w:ascii="Times New Roman" w:hAnsi="Times New Roman" w:cs="Times New Roman"/>
          <w:sz w:val="24"/>
          <w:szCs w:val="24"/>
        </w:rPr>
        <w:fldChar w:fldCharType="separate"/>
      </w:r>
      <w:r w:rsidR="00430516">
        <w:rPr>
          <w:rFonts w:ascii="Times New Roman" w:hAnsi="Times New Roman" w:cs="Times New Roman"/>
          <w:sz w:val="24"/>
          <w:szCs w:val="24"/>
        </w:rPr>
        <w:t>(14)</w:t>
      </w:r>
      <w:r w:rsidR="00E05312">
        <w:rPr>
          <w:rFonts w:ascii="Times New Roman" w:hAnsi="Times New Roman" w:cs="Times New Roman"/>
          <w:sz w:val="24"/>
          <w:szCs w:val="24"/>
        </w:rPr>
        <w:fldChar w:fldCharType="end"/>
      </w:r>
      <w:r w:rsidRPr="00204C3C">
        <w:rPr>
          <w:rFonts w:ascii="Times New Roman" w:hAnsi="Times New Roman" w:cs="Times New Roman"/>
          <w:sz w:val="24"/>
          <w:szCs w:val="24"/>
        </w:rPr>
        <w:t xml:space="preserve">. </w:t>
      </w:r>
    </w:p>
    <w:p w14:paraId="45625B4C" w14:textId="77777777" w:rsidR="001022DB" w:rsidRPr="00204C3C" w:rsidRDefault="001022DB" w:rsidP="003A4556">
      <w:pPr>
        <w:spacing w:after="0" w:line="480" w:lineRule="auto"/>
        <w:jc w:val="both"/>
        <w:rPr>
          <w:rFonts w:ascii="Times New Roman" w:hAnsi="Times New Roman" w:cs="Times New Roman"/>
          <w:sz w:val="24"/>
          <w:szCs w:val="24"/>
        </w:rPr>
      </w:pPr>
    </w:p>
    <w:p w14:paraId="01BF9A77" w14:textId="6124DAB7" w:rsidR="004C1394" w:rsidRPr="00204C3C" w:rsidRDefault="001022DB" w:rsidP="004C1394">
      <w:pPr>
        <w:spacing w:after="0" w:line="480" w:lineRule="auto"/>
        <w:jc w:val="both"/>
        <w:rPr>
          <w:rFonts w:ascii="Times New Roman" w:hAnsi="Times New Roman" w:cs="Times New Roman"/>
          <w:b/>
          <w:sz w:val="24"/>
          <w:szCs w:val="24"/>
        </w:rPr>
      </w:pPr>
      <w:r w:rsidRPr="00204C3C">
        <w:rPr>
          <w:rFonts w:ascii="Times New Roman" w:hAnsi="Times New Roman" w:cs="Times New Roman"/>
          <w:b/>
          <w:sz w:val="24"/>
          <w:szCs w:val="24"/>
        </w:rPr>
        <w:t>Study protocol</w:t>
      </w:r>
      <w:r w:rsidR="004C1394">
        <w:rPr>
          <w:rFonts w:ascii="Times New Roman" w:hAnsi="Times New Roman" w:cs="Times New Roman"/>
          <w:b/>
          <w:sz w:val="24"/>
          <w:szCs w:val="24"/>
        </w:rPr>
        <w:t>, d</w:t>
      </w:r>
      <w:r w:rsidR="004C1394" w:rsidRPr="00204C3C">
        <w:rPr>
          <w:rFonts w:ascii="Times New Roman" w:hAnsi="Times New Roman" w:cs="Times New Roman"/>
          <w:b/>
          <w:sz w:val="24"/>
          <w:szCs w:val="24"/>
        </w:rPr>
        <w:t>ata collection</w:t>
      </w:r>
      <w:r w:rsidR="004C1394">
        <w:rPr>
          <w:rFonts w:ascii="Times New Roman" w:hAnsi="Times New Roman" w:cs="Times New Roman"/>
          <w:b/>
          <w:sz w:val="24"/>
          <w:szCs w:val="24"/>
        </w:rPr>
        <w:t>,</w:t>
      </w:r>
      <w:r w:rsidR="004C1394" w:rsidRPr="00204C3C">
        <w:rPr>
          <w:rFonts w:ascii="Times New Roman" w:hAnsi="Times New Roman" w:cs="Times New Roman"/>
          <w:b/>
          <w:sz w:val="24"/>
          <w:szCs w:val="24"/>
        </w:rPr>
        <w:t xml:space="preserve"> and analysis </w:t>
      </w:r>
    </w:p>
    <w:p w14:paraId="53F7A194" w14:textId="49558EE2" w:rsidR="00686235" w:rsidRPr="00204C3C" w:rsidRDefault="000F556E" w:rsidP="003A4556">
      <w:pPr>
        <w:spacing w:after="0" w:line="480" w:lineRule="auto"/>
        <w:ind w:firstLine="720"/>
        <w:jc w:val="both"/>
        <w:rPr>
          <w:rFonts w:ascii="Times New Roman" w:hAnsi="Times New Roman" w:cs="Times New Roman"/>
          <w:sz w:val="24"/>
          <w:szCs w:val="24"/>
        </w:rPr>
      </w:pPr>
      <w:r w:rsidRPr="00204C3C">
        <w:rPr>
          <w:rFonts w:ascii="Times New Roman" w:hAnsi="Times New Roman" w:cs="Times New Roman"/>
          <w:sz w:val="24"/>
          <w:szCs w:val="24"/>
          <w:lang w:val="en-CA"/>
        </w:rPr>
        <w:t>A</w:t>
      </w:r>
      <w:r w:rsidR="006C41E6" w:rsidRPr="00204C3C">
        <w:rPr>
          <w:rFonts w:ascii="Times New Roman" w:hAnsi="Times New Roman" w:cs="Times New Roman"/>
          <w:sz w:val="24"/>
          <w:szCs w:val="24"/>
          <w:lang w:val="en-CA"/>
        </w:rPr>
        <w:t xml:space="preserve">ll piglets had the right common carotid artery exposed and enclosed with a real-time ultrasonic flow probe (2mm; Transonic Systems Inc., </w:t>
      </w:r>
      <w:r w:rsidR="00FC19CC" w:rsidRPr="00204C3C">
        <w:rPr>
          <w:rFonts w:ascii="Times New Roman" w:hAnsi="Times New Roman" w:cs="Times New Roman"/>
          <w:sz w:val="24"/>
          <w:szCs w:val="24"/>
          <w:lang w:val="en-CA"/>
        </w:rPr>
        <w:t>Ithaca</w:t>
      </w:r>
      <w:r w:rsidR="006C41E6" w:rsidRPr="00204C3C">
        <w:rPr>
          <w:rFonts w:ascii="Times New Roman" w:hAnsi="Times New Roman" w:cs="Times New Roman"/>
          <w:sz w:val="24"/>
          <w:szCs w:val="24"/>
          <w:lang w:val="en-CA"/>
        </w:rPr>
        <w:t>, NY), and HR was continuously measured and recorded using ECG (Hewlett Packard 78833B monitor, Hewlett Packard Co., Palo Alto, CA). This setup allowed us to simultaneously monitor HR via ECG and carotid blood flow during the experiments</w:t>
      </w:r>
      <w:r w:rsidR="007E3A9E" w:rsidRPr="00204C3C">
        <w:rPr>
          <w:rFonts w:ascii="Times New Roman" w:hAnsi="Times New Roman" w:cs="Times New Roman"/>
          <w:sz w:val="24"/>
          <w:szCs w:val="24"/>
          <w:lang w:val="en-CA"/>
        </w:rPr>
        <w:fldChar w:fldCharType="begin"/>
      </w:r>
      <w:r w:rsidR="00430516">
        <w:rPr>
          <w:rFonts w:ascii="Times New Roman" w:hAnsi="Times New Roman" w:cs="Times New Roman"/>
          <w:sz w:val="24"/>
          <w:szCs w:val="24"/>
          <w:lang w:val="en-CA"/>
        </w:rPr>
        <w:instrText xml:space="preserve"> ADDIN PAPERS2_CITATIONS &lt;citation&gt;&lt;priority&gt;0&lt;/priority&gt;&lt;uuid&gt;C5B5640C-E340-4C46-80C8-92912397B871&lt;/uuid&gt;&lt;publications&gt;&lt;publication&gt;&lt;subtype&gt;400&lt;/subtype&gt;&lt;title&gt;Cardiopulmonary resuscitation with chest compressions during sustained inflations: a new technique of neonatal resuscitation that improves recovery and survival in a neonatal porcine model.&lt;/title&gt;&lt;url&gt;http://eutils.ncbi.nlm.nih.gov/entrez/eutils/elink.fcgi?dbfrom=pubmed&amp;amp;id=24088527&amp;amp;retmode=ref&amp;amp;cmd=prlinks&lt;/url&gt;&lt;volume&gt;128&lt;/volume&gt;&lt;publication_date&gt;99201312031200000000222000&lt;/publication_date&gt;&lt;uuid&gt;E063FFED-7773-4825-99B6-8EB707AD77CD&lt;/uuid&gt;&lt;type&gt;400&lt;/type&gt;&lt;number&gt;23&lt;/number&gt;&lt;doi&gt;10.1161/CIRCULATIONAHA.113.002289&lt;/doi&gt;&lt;institution&gt;Department of Pediatrics, University of Alberta, Edmonton, Alberta, Canada (G.M.S., MO., T.-F.L., P.-Y.C.); Neonatal Research Unit, Royal Alexandra Hospital, Edmonton, Alberta, Canada (G.M.S., M.O., S.C., S.Q., P.-Y.C.); Department of Pediatrics, Medical University Graz, Graz, Austria (G.M.S.); Department of Surgery, University of Alberta, Edmonton, Alberta, Canada (J.L., D.L.B., P.-Y.C.); and Faculty of Science, University of Alberta, Edmonton, Alberta, Canada (S.C.).&lt;/institution&gt;&lt;startpage&gt;2495&lt;/startpage&gt;&lt;endpage&gt;2503&lt;/endpage&gt;&lt;bundle&gt;&lt;publication&gt;&lt;title&gt;Circulation&lt;/title&gt;&lt;uuid&gt;8961FA7F-1FA2-4B04-A5D1-83EA2175F9B8&lt;/uuid&gt;&lt;subtype&gt;-100&lt;/subtype&gt;&lt;type&gt;-100&lt;/type&gt;&lt;/publication&gt;&lt;/bundle&gt;&lt;authors&gt;&lt;author&gt;&lt;lastName&gt;Schmölzer&lt;/lastName&gt;&lt;firstName&gt;Georg&lt;/firstName&gt;&lt;middleNames&gt;M&lt;/middleNames&gt;&lt;/author&gt;&lt;author&gt;&lt;lastName&gt;OReilly&lt;/lastName&gt;&lt;firstName&gt;M&lt;/firstName&gt;&lt;/author&gt;&lt;author&gt;&lt;lastName&gt;Lee&lt;/lastName&gt;&lt;firstName&gt;Tze-Fun&lt;/firstName&gt;&lt;/author&gt;&lt;author&gt;&lt;lastName&gt;Cowan&lt;/lastName&gt;&lt;firstName&gt;Shaun&lt;/firstName&gt;&lt;/author&gt;&lt;author&gt;&lt;lastName&gt;Bigam&lt;/lastName&gt;&lt;firstName&gt;David&lt;/firstName&gt;&lt;middleNames&gt;L&lt;/middleNames&gt;&lt;/author&gt;&lt;/authors&gt;&lt;/publication&gt;&lt;/publications&gt;&lt;cites&gt;&lt;/cites&gt;&lt;/citation&gt;</w:instrText>
      </w:r>
      <w:r w:rsidR="007E3A9E" w:rsidRPr="00204C3C">
        <w:rPr>
          <w:rFonts w:ascii="Times New Roman" w:hAnsi="Times New Roman" w:cs="Times New Roman"/>
          <w:sz w:val="24"/>
          <w:szCs w:val="24"/>
          <w:lang w:val="en-CA"/>
        </w:rPr>
        <w:fldChar w:fldCharType="separate"/>
      </w:r>
      <w:r w:rsidR="00430516">
        <w:rPr>
          <w:rFonts w:ascii="Times New Roman" w:hAnsi="Times New Roman" w:cs="Times New Roman"/>
          <w:sz w:val="24"/>
          <w:szCs w:val="24"/>
        </w:rPr>
        <w:t>(14)</w:t>
      </w:r>
      <w:r w:rsidR="007E3A9E" w:rsidRPr="00204C3C">
        <w:rPr>
          <w:rFonts w:ascii="Times New Roman" w:hAnsi="Times New Roman" w:cs="Times New Roman"/>
          <w:sz w:val="24"/>
          <w:szCs w:val="24"/>
          <w:lang w:val="en-CA"/>
        </w:rPr>
        <w:fldChar w:fldCharType="end"/>
      </w:r>
      <w:r w:rsidR="006C41E6" w:rsidRPr="00204C3C">
        <w:rPr>
          <w:rFonts w:ascii="Times New Roman" w:hAnsi="Times New Roman" w:cs="Times New Roman"/>
          <w:sz w:val="24"/>
          <w:szCs w:val="24"/>
          <w:lang w:val="en-CA"/>
        </w:rPr>
        <w:t xml:space="preserve">. </w:t>
      </w:r>
      <w:r w:rsidR="00D92E83" w:rsidRPr="00204C3C">
        <w:rPr>
          <w:rFonts w:ascii="Times New Roman" w:hAnsi="Times New Roman" w:cs="Times New Roman"/>
          <w:sz w:val="24"/>
          <w:szCs w:val="24"/>
          <w:lang w:val="en-CA"/>
        </w:rPr>
        <w:t>H</w:t>
      </w:r>
      <w:r w:rsidR="00444CEE" w:rsidRPr="00204C3C">
        <w:rPr>
          <w:rFonts w:ascii="Times New Roman" w:hAnsi="Times New Roman" w:cs="Times New Roman"/>
          <w:sz w:val="24"/>
          <w:szCs w:val="24"/>
          <w:lang w:val="en-CA"/>
        </w:rPr>
        <w:t>ypoxi</w:t>
      </w:r>
      <w:r w:rsidR="00921D0F" w:rsidRPr="00204C3C">
        <w:rPr>
          <w:rFonts w:ascii="Times New Roman" w:hAnsi="Times New Roman" w:cs="Times New Roman"/>
          <w:sz w:val="24"/>
          <w:szCs w:val="24"/>
          <w:lang w:val="en-CA"/>
        </w:rPr>
        <w:t>a</w:t>
      </w:r>
      <w:r w:rsidR="00444CEE" w:rsidRPr="00204C3C">
        <w:rPr>
          <w:rFonts w:ascii="Times New Roman" w:hAnsi="Times New Roman" w:cs="Times New Roman"/>
          <w:sz w:val="24"/>
          <w:szCs w:val="24"/>
          <w:lang w:val="en-CA"/>
        </w:rPr>
        <w:t xml:space="preserve"> </w:t>
      </w:r>
      <w:r w:rsidR="00D92E83" w:rsidRPr="00204C3C">
        <w:rPr>
          <w:rFonts w:ascii="Times New Roman" w:hAnsi="Times New Roman" w:cs="Times New Roman"/>
          <w:sz w:val="24"/>
          <w:szCs w:val="24"/>
          <w:lang w:val="en-CA"/>
        </w:rPr>
        <w:t xml:space="preserve">was induced </w:t>
      </w:r>
      <w:r w:rsidR="00921D0F" w:rsidRPr="00204C3C">
        <w:rPr>
          <w:rFonts w:ascii="Times New Roman" w:hAnsi="Times New Roman" w:cs="Times New Roman"/>
          <w:sz w:val="24"/>
          <w:szCs w:val="24"/>
          <w:lang w:val="en-CA"/>
        </w:rPr>
        <w:t xml:space="preserve">by exposing </w:t>
      </w:r>
      <w:r w:rsidR="009352AF" w:rsidRPr="00204C3C">
        <w:rPr>
          <w:rFonts w:ascii="Times New Roman" w:hAnsi="Times New Roman" w:cs="Times New Roman"/>
          <w:sz w:val="24"/>
          <w:szCs w:val="24"/>
          <w:lang w:val="en-CA"/>
        </w:rPr>
        <w:t xml:space="preserve">piglets </w:t>
      </w:r>
      <w:r w:rsidR="00505BAC" w:rsidRPr="00204C3C">
        <w:rPr>
          <w:rFonts w:ascii="Times New Roman" w:hAnsi="Times New Roman" w:cs="Times New Roman"/>
          <w:sz w:val="24"/>
          <w:szCs w:val="24"/>
          <w:lang w:val="en-CA"/>
        </w:rPr>
        <w:t>to 30</w:t>
      </w:r>
      <w:r w:rsidR="00921D0F" w:rsidRPr="00204C3C">
        <w:rPr>
          <w:rFonts w:ascii="Times New Roman" w:hAnsi="Times New Roman" w:cs="Times New Roman"/>
          <w:sz w:val="24"/>
          <w:szCs w:val="24"/>
          <w:lang w:val="en-CA"/>
        </w:rPr>
        <w:t>min of normocapnic</w:t>
      </w:r>
      <w:r w:rsidR="00486044" w:rsidRPr="00204C3C">
        <w:rPr>
          <w:rFonts w:ascii="Times New Roman" w:hAnsi="Times New Roman" w:cs="Times New Roman"/>
          <w:sz w:val="24"/>
          <w:szCs w:val="24"/>
          <w:lang w:val="en-CA"/>
        </w:rPr>
        <w:t xml:space="preserve"> alveolar</w:t>
      </w:r>
      <w:r w:rsidR="00921D0F" w:rsidRPr="00204C3C">
        <w:rPr>
          <w:rFonts w:ascii="Times New Roman" w:hAnsi="Times New Roman" w:cs="Times New Roman"/>
          <w:sz w:val="24"/>
          <w:szCs w:val="24"/>
          <w:lang w:val="en-CA"/>
        </w:rPr>
        <w:t xml:space="preserve"> hypoxia</w:t>
      </w:r>
      <w:r w:rsidR="00486044" w:rsidRPr="00204C3C">
        <w:rPr>
          <w:rFonts w:ascii="Times New Roman" w:hAnsi="Times New Roman" w:cs="Times New Roman"/>
          <w:sz w:val="24"/>
          <w:szCs w:val="24"/>
          <w:lang w:val="en-CA"/>
        </w:rPr>
        <w:t xml:space="preserve"> at a</w:t>
      </w:r>
      <w:r w:rsidR="00921D0F" w:rsidRPr="00204C3C">
        <w:rPr>
          <w:rFonts w:ascii="Times New Roman" w:hAnsi="Times New Roman" w:cs="Times New Roman"/>
          <w:sz w:val="24"/>
          <w:szCs w:val="24"/>
          <w:lang w:val="en-CA"/>
        </w:rPr>
        <w:t xml:space="preserve"> fraction</w:t>
      </w:r>
      <w:r w:rsidR="00486044" w:rsidRPr="00204C3C">
        <w:rPr>
          <w:rFonts w:ascii="Times New Roman" w:hAnsi="Times New Roman" w:cs="Times New Roman"/>
          <w:sz w:val="24"/>
          <w:szCs w:val="24"/>
          <w:lang w:val="en-CA"/>
        </w:rPr>
        <w:t>al</w:t>
      </w:r>
      <w:r w:rsidR="00921D0F" w:rsidRPr="00204C3C">
        <w:rPr>
          <w:rFonts w:ascii="Times New Roman" w:hAnsi="Times New Roman" w:cs="Times New Roman"/>
          <w:sz w:val="24"/>
          <w:szCs w:val="24"/>
          <w:lang w:val="en-CA"/>
        </w:rPr>
        <w:t xml:space="preserve"> inspired oxygen </w:t>
      </w:r>
      <w:r w:rsidR="00486044" w:rsidRPr="00204C3C">
        <w:rPr>
          <w:rFonts w:ascii="Times New Roman" w:hAnsi="Times New Roman" w:cs="Times New Roman"/>
          <w:sz w:val="24"/>
          <w:szCs w:val="24"/>
          <w:lang w:val="en-CA"/>
        </w:rPr>
        <w:t>concentration of</w:t>
      </w:r>
      <w:r w:rsidR="00921D0F" w:rsidRPr="00204C3C">
        <w:rPr>
          <w:rFonts w:ascii="Times New Roman" w:hAnsi="Times New Roman" w:cs="Times New Roman"/>
          <w:sz w:val="24"/>
          <w:szCs w:val="24"/>
          <w:lang w:val="en-CA"/>
        </w:rPr>
        <w:t xml:space="preserve"> 0.10. Hypoxia was </w:t>
      </w:r>
      <w:r w:rsidR="00486044" w:rsidRPr="00204C3C">
        <w:rPr>
          <w:rFonts w:ascii="Times New Roman" w:hAnsi="Times New Roman" w:cs="Times New Roman"/>
          <w:sz w:val="24"/>
          <w:szCs w:val="24"/>
          <w:lang w:val="en-CA"/>
        </w:rPr>
        <w:t xml:space="preserve">then </w:t>
      </w:r>
      <w:r w:rsidR="00921D0F" w:rsidRPr="00204C3C">
        <w:rPr>
          <w:rFonts w:ascii="Times New Roman" w:hAnsi="Times New Roman" w:cs="Times New Roman"/>
          <w:sz w:val="24"/>
          <w:szCs w:val="24"/>
          <w:lang w:val="en-CA"/>
        </w:rPr>
        <w:t xml:space="preserve">followed by asphyxia until asystole, achieved by disconnecting the ventilator and clamping </w:t>
      </w:r>
      <w:r w:rsidR="00D3672E" w:rsidRPr="00204C3C">
        <w:rPr>
          <w:rFonts w:ascii="Times New Roman" w:hAnsi="Times New Roman" w:cs="Times New Roman"/>
          <w:sz w:val="24"/>
          <w:szCs w:val="24"/>
          <w:lang w:val="en-CA"/>
        </w:rPr>
        <w:t xml:space="preserve">the </w:t>
      </w:r>
      <w:r w:rsidR="00921D0F" w:rsidRPr="00204C3C">
        <w:rPr>
          <w:rFonts w:ascii="Times New Roman" w:hAnsi="Times New Roman" w:cs="Times New Roman"/>
          <w:sz w:val="24"/>
          <w:szCs w:val="24"/>
          <w:lang w:val="en-CA"/>
        </w:rPr>
        <w:t xml:space="preserve">endotracheal tube. </w:t>
      </w:r>
      <w:r w:rsidR="0047384C" w:rsidRPr="00204C3C">
        <w:rPr>
          <w:rFonts w:ascii="Times New Roman" w:hAnsi="Times New Roman" w:cs="Times New Roman"/>
          <w:sz w:val="24"/>
          <w:szCs w:val="24"/>
          <w:lang w:val="en-CA"/>
        </w:rPr>
        <w:t xml:space="preserve">The study protocol further specified </w:t>
      </w:r>
      <w:r w:rsidR="00505BAC" w:rsidRPr="00204C3C">
        <w:rPr>
          <w:rFonts w:ascii="Times New Roman" w:hAnsi="Times New Roman" w:cs="Times New Roman"/>
          <w:color w:val="000000" w:themeColor="text1"/>
          <w:sz w:val="24"/>
          <w:szCs w:val="24"/>
          <w:lang w:val="en-CA"/>
        </w:rPr>
        <w:t>that either after 10</w:t>
      </w:r>
      <w:r w:rsidR="00AC1414" w:rsidRPr="00204C3C">
        <w:rPr>
          <w:rFonts w:ascii="Times New Roman" w:hAnsi="Times New Roman" w:cs="Times New Roman"/>
          <w:color w:val="000000" w:themeColor="text1"/>
          <w:sz w:val="24"/>
          <w:szCs w:val="24"/>
          <w:lang w:val="en-CA"/>
        </w:rPr>
        <w:t>min</w:t>
      </w:r>
      <w:r w:rsidR="0047384C" w:rsidRPr="00204C3C">
        <w:rPr>
          <w:rFonts w:ascii="Times New Roman" w:hAnsi="Times New Roman" w:cs="Times New Roman"/>
          <w:color w:val="000000" w:themeColor="text1"/>
          <w:sz w:val="24"/>
          <w:szCs w:val="24"/>
          <w:lang w:val="en-CA"/>
        </w:rPr>
        <w:t xml:space="preserve"> of asphyxia or after asystole</w:t>
      </w:r>
      <w:r w:rsidR="0047384C" w:rsidRPr="00204C3C">
        <w:rPr>
          <w:rFonts w:ascii="Times New Roman" w:hAnsi="Times New Roman" w:cs="Times New Roman"/>
          <w:sz w:val="24"/>
          <w:szCs w:val="24"/>
          <w:lang w:val="en-CA"/>
        </w:rPr>
        <w:t xml:space="preserve"> chest compression will be initiated. </w:t>
      </w:r>
      <w:r w:rsidR="00921D0F" w:rsidRPr="00204C3C">
        <w:rPr>
          <w:rFonts w:ascii="Times New Roman" w:hAnsi="Times New Roman" w:cs="Times New Roman"/>
          <w:sz w:val="24"/>
          <w:szCs w:val="24"/>
          <w:lang w:val="en-CA"/>
        </w:rPr>
        <w:t xml:space="preserve">Cardiac arrest was </w:t>
      </w:r>
      <w:r w:rsidR="00E60580" w:rsidRPr="00204C3C">
        <w:rPr>
          <w:rFonts w:ascii="Times New Roman" w:hAnsi="Times New Roman" w:cs="Times New Roman"/>
          <w:sz w:val="24"/>
          <w:szCs w:val="24"/>
          <w:lang w:val="en-CA"/>
        </w:rPr>
        <w:t xml:space="preserve">defined </w:t>
      </w:r>
      <w:r w:rsidR="00340AC4" w:rsidRPr="00204C3C">
        <w:rPr>
          <w:rFonts w:ascii="Times New Roman" w:hAnsi="Times New Roman" w:cs="Times New Roman"/>
          <w:sz w:val="24"/>
          <w:szCs w:val="24"/>
          <w:lang w:val="en-CA"/>
        </w:rPr>
        <w:t>as</w:t>
      </w:r>
      <w:r w:rsidR="00921D0F" w:rsidRPr="00204C3C">
        <w:rPr>
          <w:rFonts w:ascii="Times New Roman" w:hAnsi="Times New Roman" w:cs="Times New Roman"/>
          <w:sz w:val="24"/>
          <w:szCs w:val="24"/>
          <w:lang w:val="en-CA"/>
        </w:rPr>
        <w:t xml:space="preserve"> </w:t>
      </w:r>
      <w:r w:rsidR="006C41E6" w:rsidRPr="00204C3C">
        <w:rPr>
          <w:rFonts w:ascii="Times New Roman" w:hAnsi="Times New Roman" w:cs="Times New Roman"/>
          <w:sz w:val="24"/>
          <w:szCs w:val="24"/>
          <w:lang w:val="en-CA"/>
        </w:rPr>
        <w:t>zero carotid blood flow</w:t>
      </w:r>
      <w:r w:rsidR="0047384C" w:rsidRPr="00204C3C">
        <w:rPr>
          <w:rFonts w:ascii="Times New Roman" w:hAnsi="Times New Roman" w:cs="Times New Roman"/>
          <w:sz w:val="24"/>
          <w:szCs w:val="24"/>
          <w:lang w:val="en-CA"/>
        </w:rPr>
        <w:t xml:space="preserve"> (CBF)</w:t>
      </w:r>
      <w:r w:rsidR="006C41E6" w:rsidRPr="00204C3C">
        <w:rPr>
          <w:rFonts w:ascii="Times New Roman" w:hAnsi="Times New Roman" w:cs="Times New Roman"/>
          <w:sz w:val="24"/>
          <w:szCs w:val="24"/>
          <w:lang w:val="en-CA"/>
        </w:rPr>
        <w:t xml:space="preserve">. </w:t>
      </w:r>
      <w:r w:rsidR="004C1394">
        <w:rPr>
          <w:rFonts w:ascii="Times New Roman" w:hAnsi="Times New Roman" w:cs="Times New Roman"/>
          <w:sz w:val="24"/>
          <w:szCs w:val="24"/>
          <w:lang w:val="en-CA"/>
        </w:rPr>
        <w:t>TO assess cardiac arrest one investigator used</w:t>
      </w:r>
      <w:r w:rsidR="004C1394" w:rsidRPr="00204C3C">
        <w:rPr>
          <w:rFonts w:ascii="Times New Roman" w:hAnsi="Times New Roman" w:cs="Times New Roman"/>
          <w:sz w:val="24"/>
          <w:szCs w:val="24"/>
          <w:lang w:val="en-CA"/>
        </w:rPr>
        <w:t xml:space="preserve"> a </w:t>
      </w:r>
      <w:r w:rsidR="004C1394">
        <w:rPr>
          <w:rFonts w:ascii="Times New Roman" w:hAnsi="Times New Roman" w:cs="Times New Roman"/>
          <w:sz w:val="24"/>
          <w:szCs w:val="24"/>
          <w:lang w:val="en-CA"/>
        </w:rPr>
        <w:t xml:space="preserve">neonatal/infant </w:t>
      </w:r>
      <w:r w:rsidR="004C1394" w:rsidRPr="004B768E">
        <w:rPr>
          <w:rFonts w:ascii="Times New Roman" w:hAnsi="Times New Roman" w:cs="Times New Roman"/>
          <w:sz w:val="24"/>
          <w:szCs w:val="24"/>
          <w:lang w:val="en-CA"/>
        </w:rPr>
        <w:t>stethoscope (3M</w:t>
      </w:r>
      <w:r w:rsidR="004C1394" w:rsidRPr="00430516">
        <w:rPr>
          <w:rFonts w:ascii="Times New Roman" w:hAnsi="Times New Roman" w:cs="Times New Roman"/>
          <w:sz w:val="24"/>
          <w:szCs w:val="24"/>
          <w:vertAlign w:val="superscript"/>
          <w:lang w:val="en-CA"/>
        </w:rPr>
        <w:t>™</w:t>
      </w:r>
      <w:r w:rsidR="004C1394" w:rsidRPr="004B768E">
        <w:rPr>
          <w:rFonts w:ascii="Times New Roman" w:hAnsi="Times New Roman" w:cs="Times New Roman"/>
          <w:sz w:val="24"/>
          <w:szCs w:val="24"/>
          <w:lang w:val="en-CA"/>
        </w:rPr>
        <w:t xml:space="preserve"> Littmann® Classic II Infant Stethoscope, U.S.</w:t>
      </w:r>
      <w:r w:rsidR="004C1394">
        <w:rPr>
          <w:rFonts w:ascii="Times New Roman" w:hAnsi="Times New Roman" w:cs="Times New Roman"/>
          <w:sz w:val="24"/>
          <w:szCs w:val="24"/>
          <w:lang w:val="en-CA"/>
        </w:rPr>
        <w:t xml:space="preserve">; </w:t>
      </w:r>
      <w:r w:rsidR="004C1394" w:rsidRPr="004B768E">
        <w:rPr>
          <w:rFonts w:ascii="Times New Roman" w:hAnsi="Times New Roman" w:cs="Times New Roman"/>
          <w:sz w:val="24"/>
          <w:szCs w:val="24"/>
          <w:lang w:val="en-CA"/>
        </w:rPr>
        <w:t>GMS (n=28) or PYC (n=17).</w:t>
      </w:r>
      <w:r w:rsidR="004C1394">
        <w:rPr>
          <w:rFonts w:ascii="Times New Roman" w:hAnsi="Times New Roman" w:cs="Times New Roman"/>
          <w:sz w:val="24"/>
          <w:szCs w:val="24"/>
          <w:lang w:val="en-CA"/>
        </w:rPr>
        <w:t xml:space="preserve"> The investigator was blinded to the ECG or the CBF flow display. Once the investigator confirmed c</w:t>
      </w:r>
      <w:r w:rsidR="004C1394" w:rsidRPr="00204C3C">
        <w:rPr>
          <w:rFonts w:ascii="Times New Roman" w:hAnsi="Times New Roman" w:cs="Times New Roman"/>
          <w:sz w:val="24"/>
          <w:szCs w:val="24"/>
          <w:lang w:val="en-CA"/>
        </w:rPr>
        <w:t>ardiac arrest</w:t>
      </w:r>
      <w:r w:rsidR="004C1394">
        <w:rPr>
          <w:rFonts w:ascii="Times New Roman" w:hAnsi="Times New Roman" w:cs="Times New Roman"/>
          <w:sz w:val="24"/>
          <w:szCs w:val="24"/>
          <w:lang w:val="en-CA"/>
        </w:rPr>
        <w:t xml:space="preserve"> (= unable to hear a heartbeat) a marker </w:t>
      </w:r>
      <w:r w:rsidR="004C1394">
        <w:rPr>
          <w:rFonts w:ascii="Times New Roman" w:hAnsi="Times New Roman" w:cs="Times New Roman"/>
          <w:sz w:val="24"/>
          <w:szCs w:val="24"/>
        </w:rPr>
        <w:t xml:space="preserve">was </w:t>
      </w:r>
      <w:r w:rsidR="00686235" w:rsidRPr="00204C3C">
        <w:rPr>
          <w:rFonts w:ascii="Times New Roman" w:hAnsi="Times New Roman" w:cs="Times New Roman"/>
          <w:sz w:val="24"/>
          <w:szCs w:val="24"/>
        </w:rPr>
        <w:t xml:space="preserve">placed within </w:t>
      </w:r>
      <w:r w:rsidR="0038359A" w:rsidRPr="00204C3C">
        <w:rPr>
          <w:rFonts w:ascii="Times New Roman" w:hAnsi="Times New Roman" w:cs="Times New Roman"/>
          <w:sz w:val="24"/>
          <w:szCs w:val="24"/>
        </w:rPr>
        <w:t xml:space="preserve">the </w:t>
      </w:r>
      <w:r w:rsidR="00686235" w:rsidRPr="00204C3C">
        <w:rPr>
          <w:rFonts w:ascii="Times New Roman" w:hAnsi="Times New Roman" w:cs="Times New Roman"/>
          <w:sz w:val="24"/>
          <w:szCs w:val="24"/>
        </w:rPr>
        <w:t xml:space="preserve">LabChart program (ADInstruments, Dunedin, New Zealand) to indicate time of cardiac arrest. </w:t>
      </w:r>
      <w:r w:rsidR="00056E6A">
        <w:rPr>
          <w:rFonts w:ascii="Times New Roman" w:hAnsi="Times New Roman" w:cs="Times New Roman"/>
          <w:sz w:val="24"/>
          <w:szCs w:val="24"/>
        </w:rPr>
        <w:t xml:space="preserve">The </w:t>
      </w:r>
      <w:r w:rsidR="00686235" w:rsidRPr="00204C3C">
        <w:rPr>
          <w:rFonts w:ascii="Times New Roman" w:hAnsi="Times New Roman" w:cs="Times New Roman"/>
          <w:sz w:val="24"/>
          <w:szCs w:val="24"/>
        </w:rPr>
        <w:t xml:space="preserve">marker </w:t>
      </w:r>
      <w:r w:rsidR="00056E6A">
        <w:rPr>
          <w:rFonts w:ascii="Times New Roman" w:hAnsi="Times New Roman" w:cs="Times New Roman"/>
          <w:sz w:val="24"/>
          <w:szCs w:val="24"/>
        </w:rPr>
        <w:t xml:space="preserve">was </w:t>
      </w:r>
      <w:r w:rsidR="00686235" w:rsidRPr="00204C3C">
        <w:rPr>
          <w:rFonts w:ascii="Times New Roman" w:hAnsi="Times New Roman" w:cs="Times New Roman"/>
          <w:sz w:val="24"/>
          <w:szCs w:val="24"/>
        </w:rPr>
        <w:t>then compare</w:t>
      </w:r>
      <w:r w:rsidR="00056E6A">
        <w:rPr>
          <w:rFonts w:ascii="Times New Roman" w:hAnsi="Times New Roman" w:cs="Times New Roman"/>
          <w:sz w:val="24"/>
          <w:szCs w:val="24"/>
        </w:rPr>
        <w:t>d</w:t>
      </w:r>
      <w:r w:rsidR="00686235" w:rsidRPr="00204C3C">
        <w:rPr>
          <w:rFonts w:ascii="Times New Roman" w:hAnsi="Times New Roman" w:cs="Times New Roman"/>
          <w:sz w:val="24"/>
          <w:szCs w:val="24"/>
        </w:rPr>
        <w:t xml:space="preserve"> </w:t>
      </w:r>
      <w:r w:rsidR="00056E6A">
        <w:rPr>
          <w:rFonts w:ascii="Times New Roman" w:hAnsi="Times New Roman" w:cs="Times New Roman"/>
          <w:sz w:val="24"/>
          <w:szCs w:val="24"/>
        </w:rPr>
        <w:t>to waveforms from the ECG and CBF to determine</w:t>
      </w:r>
      <w:r w:rsidR="00BC4860" w:rsidRPr="00204C3C">
        <w:rPr>
          <w:rFonts w:ascii="Times New Roman" w:hAnsi="Times New Roman" w:cs="Times New Roman"/>
          <w:sz w:val="24"/>
          <w:szCs w:val="24"/>
        </w:rPr>
        <w:t xml:space="preserve"> </w:t>
      </w:r>
      <w:r w:rsidR="00056E6A">
        <w:rPr>
          <w:rFonts w:ascii="Times New Roman" w:hAnsi="Times New Roman" w:cs="Times New Roman"/>
          <w:sz w:val="24"/>
          <w:szCs w:val="24"/>
        </w:rPr>
        <w:t xml:space="preserve">HR at the time of </w:t>
      </w:r>
      <w:r w:rsidR="00056E6A" w:rsidRPr="00204C3C">
        <w:rPr>
          <w:rFonts w:ascii="Times New Roman" w:hAnsi="Times New Roman" w:cs="Times New Roman"/>
          <w:sz w:val="24"/>
          <w:szCs w:val="24"/>
        </w:rPr>
        <w:t xml:space="preserve">cardiac arrest </w:t>
      </w:r>
      <w:r w:rsidR="00BC4860" w:rsidRPr="00204C3C">
        <w:rPr>
          <w:rFonts w:ascii="Times New Roman" w:hAnsi="Times New Roman" w:cs="Times New Roman"/>
          <w:sz w:val="24"/>
          <w:szCs w:val="24"/>
        </w:rPr>
        <w:t xml:space="preserve">by </w:t>
      </w:r>
      <w:r w:rsidR="00686235" w:rsidRPr="00204C3C">
        <w:rPr>
          <w:rFonts w:ascii="Times New Roman" w:hAnsi="Times New Roman" w:cs="Times New Roman"/>
          <w:sz w:val="24"/>
          <w:szCs w:val="24"/>
        </w:rPr>
        <w:t xml:space="preserve">auscultation. The data are presented as mean±SD for normally distributed continuous variables and median (IQR) when the distribution is skewed. The data were tested for normality and </w:t>
      </w:r>
      <w:r w:rsidR="00A36FFC" w:rsidRPr="00204C3C">
        <w:rPr>
          <w:rFonts w:ascii="Times New Roman" w:hAnsi="Times New Roman" w:cs="Times New Roman"/>
          <w:sz w:val="24"/>
          <w:szCs w:val="24"/>
        </w:rPr>
        <w:t>analyzed</w:t>
      </w:r>
      <w:r w:rsidR="00686235" w:rsidRPr="00204C3C">
        <w:rPr>
          <w:rFonts w:ascii="Times New Roman" w:hAnsi="Times New Roman" w:cs="Times New Roman"/>
          <w:sz w:val="24"/>
          <w:szCs w:val="24"/>
        </w:rPr>
        <w:t xml:space="preserve"> </w:t>
      </w:r>
      <w:r w:rsidR="00A36FFC" w:rsidRPr="00204C3C">
        <w:rPr>
          <w:rFonts w:ascii="Times New Roman" w:hAnsi="Times New Roman" w:cs="Times New Roman"/>
          <w:sz w:val="24"/>
          <w:szCs w:val="24"/>
        </w:rPr>
        <w:t xml:space="preserve">using </w:t>
      </w:r>
      <w:r w:rsidR="00686235" w:rsidRPr="00204C3C">
        <w:rPr>
          <w:rFonts w:ascii="Times New Roman" w:hAnsi="Times New Roman" w:cs="Times New Roman"/>
          <w:sz w:val="24"/>
          <w:szCs w:val="24"/>
        </w:rPr>
        <w:t>Stata (Intercooled 10, Statacorp, Texas, USA).</w:t>
      </w:r>
      <w:r w:rsidR="00F00572">
        <w:rPr>
          <w:rFonts w:ascii="Times New Roman" w:hAnsi="Times New Roman" w:cs="Times New Roman"/>
          <w:sz w:val="24"/>
          <w:szCs w:val="24"/>
        </w:rPr>
        <w:t xml:space="preserve"> The rate</w:t>
      </w:r>
      <w:r w:rsidR="003723F7">
        <w:rPr>
          <w:rFonts w:ascii="Times New Roman" w:hAnsi="Times New Roman" w:cs="Times New Roman"/>
          <w:sz w:val="24"/>
          <w:szCs w:val="24"/>
        </w:rPr>
        <w:t>s</w:t>
      </w:r>
      <w:r w:rsidR="00F00572">
        <w:rPr>
          <w:rFonts w:ascii="Times New Roman" w:hAnsi="Times New Roman" w:cs="Times New Roman"/>
          <w:sz w:val="24"/>
          <w:szCs w:val="24"/>
        </w:rPr>
        <w:t xml:space="preserve"> of accuracy</w:t>
      </w:r>
      <w:r w:rsidR="003723F7">
        <w:rPr>
          <w:rFonts w:ascii="Times New Roman" w:hAnsi="Times New Roman" w:cs="Times New Roman"/>
          <w:sz w:val="24"/>
          <w:szCs w:val="24"/>
        </w:rPr>
        <w:t xml:space="preserve"> and predictive values</w:t>
      </w:r>
      <w:r w:rsidR="00F00572">
        <w:rPr>
          <w:rFonts w:ascii="Times New Roman" w:hAnsi="Times New Roman" w:cs="Times New Roman"/>
          <w:sz w:val="24"/>
          <w:szCs w:val="24"/>
        </w:rPr>
        <w:t xml:space="preserve"> in the detection of HR by ECG and auscultation w</w:t>
      </w:r>
      <w:r w:rsidR="003723F7">
        <w:rPr>
          <w:rFonts w:ascii="Times New Roman" w:hAnsi="Times New Roman" w:cs="Times New Roman"/>
          <w:sz w:val="24"/>
          <w:szCs w:val="24"/>
        </w:rPr>
        <w:t>ere</w:t>
      </w:r>
      <w:r w:rsidR="00F00572">
        <w:rPr>
          <w:rFonts w:ascii="Times New Roman" w:hAnsi="Times New Roman" w:cs="Times New Roman"/>
          <w:sz w:val="24"/>
          <w:szCs w:val="24"/>
        </w:rPr>
        <w:t xml:space="preserve"> compared by z</w:t>
      </w:r>
      <w:r w:rsidR="00D47D23">
        <w:rPr>
          <w:rFonts w:ascii="Times New Roman" w:hAnsi="Times New Roman" w:cs="Times New Roman"/>
          <w:sz w:val="24"/>
          <w:szCs w:val="24"/>
        </w:rPr>
        <w:t>-</w:t>
      </w:r>
      <w:r w:rsidR="00F00572">
        <w:rPr>
          <w:rFonts w:ascii="Times New Roman" w:hAnsi="Times New Roman" w:cs="Times New Roman"/>
          <w:sz w:val="24"/>
          <w:szCs w:val="24"/>
        </w:rPr>
        <w:t>test.</w:t>
      </w:r>
    </w:p>
    <w:p w14:paraId="5DFE8953" w14:textId="77777777" w:rsidR="00686235" w:rsidRPr="00204C3C" w:rsidRDefault="00686235" w:rsidP="003A4556">
      <w:pPr>
        <w:spacing w:after="0" w:line="480" w:lineRule="auto"/>
        <w:jc w:val="both"/>
        <w:rPr>
          <w:rFonts w:ascii="Times New Roman" w:hAnsi="Times New Roman" w:cs="Times New Roman"/>
          <w:sz w:val="24"/>
          <w:szCs w:val="24"/>
          <w:lang w:val="en-CA"/>
        </w:rPr>
      </w:pPr>
    </w:p>
    <w:p w14:paraId="08E717D6" w14:textId="77777777" w:rsidR="00686235" w:rsidRPr="00204C3C" w:rsidRDefault="00686235" w:rsidP="003A4556">
      <w:pPr>
        <w:spacing w:after="0" w:line="480" w:lineRule="auto"/>
        <w:jc w:val="both"/>
        <w:rPr>
          <w:rFonts w:ascii="Times New Roman" w:hAnsi="Times New Roman" w:cs="Times New Roman"/>
          <w:b/>
          <w:sz w:val="24"/>
          <w:szCs w:val="24"/>
          <w:lang w:val="en-CA"/>
        </w:rPr>
      </w:pPr>
      <w:r w:rsidRPr="00204C3C">
        <w:rPr>
          <w:rFonts w:ascii="Times New Roman" w:hAnsi="Times New Roman" w:cs="Times New Roman"/>
          <w:b/>
          <w:sz w:val="24"/>
          <w:szCs w:val="24"/>
          <w:lang w:val="en-CA"/>
        </w:rPr>
        <w:t>Results</w:t>
      </w:r>
    </w:p>
    <w:p w14:paraId="36B718B9" w14:textId="482F5AAD" w:rsidR="000F3C4B" w:rsidRPr="00204C3C" w:rsidRDefault="00C946B3" w:rsidP="003A4556">
      <w:pPr>
        <w:spacing w:after="0" w:line="480" w:lineRule="auto"/>
        <w:ind w:firstLine="720"/>
        <w:jc w:val="both"/>
        <w:rPr>
          <w:rFonts w:ascii="Times New Roman" w:hAnsi="Times New Roman" w:cs="Times New Roman"/>
          <w:sz w:val="24"/>
          <w:szCs w:val="24"/>
          <w:lang w:val="en-CA"/>
        </w:rPr>
      </w:pPr>
      <w:r w:rsidRPr="00204C3C">
        <w:rPr>
          <w:rFonts w:ascii="Times New Roman" w:hAnsi="Times New Roman" w:cs="Times New Roman"/>
          <w:sz w:val="24"/>
          <w:szCs w:val="24"/>
          <w:lang w:val="en-CA"/>
        </w:rPr>
        <w:t xml:space="preserve">We </w:t>
      </w:r>
      <w:r w:rsidRPr="00AF77A2">
        <w:rPr>
          <w:rFonts w:ascii="Times New Roman" w:hAnsi="Times New Roman" w:cs="Times New Roman"/>
          <w:sz w:val="24"/>
          <w:szCs w:val="24"/>
          <w:lang w:val="en-CA"/>
        </w:rPr>
        <w:t xml:space="preserve">studied </w:t>
      </w:r>
      <w:r w:rsidR="00FC7DAC" w:rsidRPr="00AF77A2">
        <w:rPr>
          <w:rFonts w:ascii="Times New Roman" w:hAnsi="Times New Roman" w:cs="Times New Roman"/>
          <w:sz w:val="24"/>
          <w:szCs w:val="24"/>
          <w:lang w:val="en-CA"/>
        </w:rPr>
        <w:t>45</w:t>
      </w:r>
      <w:r w:rsidRPr="00AF77A2">
        <w:rPr>
          <w:rFonts w:ascii="Times New Roman" w:hAnsi="Times New Roman" w:cs="Times New Roman"/>
          <w:sz w:val="24"/>
          <w:szCs w:val="24"/>
          <w:lang w:val="en-CA"/>
        </w:rPr>
        <w:t xml:space="preserve"> piglets; the median</w:t>
      </w:r>
      <w:r w:rsidRPr="00204C3C">
        <w:rPr>
          <w:rFonts w:ascii="Times New Roman" w:hAnsi="Times New Roman" w:cs="Times New Roman"/>
          <w:sz w:val="24"/>
          <w:szCs w:val="24"/>
          <w:lang w:val="en-CA"/>
        </w:rPr>
        <w:t xml:space="preserve"> (IQR) duration of asphyxia was 325 (200-491) sec</w:t>
      </w:r>
      <w:r w:rsidR="00814AFD" w:rsidRPr="00204C3C">
        <w:rPr>
          <w:rFonts w:ascii="Times New Roman" w:hAnsi="Times New Roman" w:cs="Times New Roman"/>
          <w:sz w:val="24"/>
          <w:szCs w:val="24"/>
          <w:lang w:val="en-CA"/>
        </w:rPr>
        <w:t xml:space="preserve">. </w:t>
      </w:r>
      <w:r w:rsidR="00B07251" w:rsidRPr="00204C3C">
        <w:rPr>
          <w:rFonts w:ascii="Times New Roman" w:hAnsi="Times New Roman" w:cs="Times New Roman"/>
          <w:sz w:val="24"/>
          <w:szCs w:val="24"/>
          <w:lang w:val="en-CA"/>
        </w:rPr>
        <w:t>In total, the piglets were asystolic in 30 cases</w:t>
      </w:r>
      <w:r w:rsidR="008A5070" w:rsidRPr="00204C3C">
        <w:rPr>
          <w:rFonts w:ascii="Times New Roman" w:hAnsi="Times New Roman" w:cs="Times New Roman"/>
          <w:sz w:val="24"/>
          <w:szCs w:val="24"/>
          <w:lang w:val="en-CA"/>
        </w:rPr>
        <w:t xml:space="preserve">. </w:t>
      </w:r>
      <w:r w:rsidR="005D2853">
        <w:rPr>
          <w:rFonts w:ascii="Times New Roman" w:hAnsi="Times New Roman" w:cs="Times New Roman"/>
          <w:sz w:val="24"/>
          <w:szCs w:val="24"/>
          <w:lang w:val="en-CA"/>
        </w:rPr>
        <w:t>Eight</w:t>
      </w:r>
      <w:r w:rsidR="00F00572">
        <w:rPr>
          <w:rFonts w:ascii="Times New Roman" w:hAnsi="Times New Roman" w:cs="Times New Roman"/>
          <w:sz w:val="24"/>
          <w:szCs w:val="24"/>
          <w:lang w:val="en-CA"/>
        </w:rPr>
        <w:t xml:space="preserve"> asystolic</w:t>
      </w:r>
      <w:r w:rsidR="005D2853" w:rsidRPr="00204C3C">
        <w:rPr>
          <w:rFonts w:ascii="Times New Roman" w:hAnsi="Times New Roman" w:cs="Times New Roman"/>
          <w:sz w:val="24"/>
          <w:szCs w:val="24"/>
          <w:lang w:val="en-CA"/>
        </w:rPr>
        <w:t xml:space="preserve"> </w:t>
      </w:r>
      <w:r w:rsidR="008A5070" w:rsidRPr="00204C3C">
        <w:rPr>
          <w:rFonts w:ascii="Times New Roman" w:hAnsi="Times New Roman" w:cs="Times New Roman"/>
          <w:sz w:val="24"/>
          <w:szCs w:val="24"/>
          <w:lang w:val="en-CA"/>
        </w:rPr>
        <w:t xml:space="preserve">piglets (18%) </w:t>
      </w:r>
      <w:r w:rsidR="00E9516B" w:rsidRPr="00204C3C">
        <w:rPr>
          <w:rFonts w:ascii="Times New Roman" w:hAnsi="Times New Roman" w:cs="Times New Roman"/>
          <w:sz w:val="24"/>
          <w:szCs w:val="24"/>
          <w:lang w:val="en-CA"/>
        </w:rPr>
        <w:t xml:space="preserve">were lacking heart sounds, </w:t>
      </w:r>
      <w:r w:rsidR="001B390F" w:rsidRPr="00204C3C">
        <w:rPr>
          <w:rFonts w:ascii="Times New Roman" w:hAnsi="Times New Roman" w:cs="Times New Roman"/>
          <w:sz w:val="24"/>
          <w:szCs w:val="24"/>
          <w:lang w:val="en-CA"/>
        </w:rPr>
        <w:t xml:space="preserve">CBF, and </w:t>
      </w:r>
      <w:r w:rsidR="00C65700" w:rsidRPr="00204C3C">
        <w:rPr>
          <w:rFonts w:ascii="Times New Roman" w:hAnsi="Times New Roman" w:cs="Times New Roman"/>
          <w:sz w:val="24"/>
          <w:szCs w:val="24"/>
          <w:lang w:val="en-CA"/>
        </w:rPr>
        <w:t xml:space="preserve">an ECG HR. In 22 (49%) cases, CBF and auscultation indicated asystole but were accompanied by an ECG </w:t>
      </w:r>
      <w:r w:rsidR="00F00572">
        <w:rPr>
          <w:rFonts w:ascii="Times New Roman" w:hAnsi="Times New Roman" w:cs="Times New Roman"/>
          <w:sz w:val="24"/>
          <w:szCs w:val="24"/>
          <w:lang w:val="en-CA"/>
        </w:rPr>
        <w:t>HR</w:t>
      </w:r>
      <w:r w:rsidR="00C65700" w:rsidRPr="00204C3C">
        <w:rPr>
          <w:rFonts w:ascii="Times New Roman" w:hAnsi="Times New Roman" w:cs="Times New Roman"/>
          <w:sz w:val="24"/>
          <w:szCs w:val="24"/>
          <w:lang w:val="en-CA"/>
        </w:rPr>
        <w:t xml:space="preserve"> of 17-75 beats per minute. </w:t>
      </w:r>
      <w:r w:rsidR="00F00572">
        <w:rPr>
          <w:rFonts w:ascii="Times New Roman" w:hAnsi="Times New Roman" w:cs="Times New Roman"/>
          <w:sz w:val="24"/>
          <w:szCs w:val="24"/>
          <w:lang w:val="en-CA"/>
        </w:rPr>
        <w:t xml:space="preserve">In the other words, 22 of 30 (73%) piglets had PEA as demonstrated by the presence of ECG HR but zero CBF and inaudible HR. </w:t>
      </w:r>
      <w:r w:rsidR="005D2853">
        <w:rPr>
          <w:rFonts w:ascii="Times New Roman" w:hAnsi="Times New Roman" w:cs="Times New Roman"/>
          <w:sz w:val="24"/>
          <w:szCs w:val="24"/>
          <w:lang w:val="en-CA"/>
        </w:rPr>
        <w:t>Fifteen</w:t>
      </w:r>
      <w:r w:rsidR="005D2853" w:rsidRPr="00204C3C">
        <w:rPr>
          <w:rFonts w:ascii="Times New Roman" w:hAnsi="Times New Roman" w:cs="Times New Roman"/>
          <w:sz w:val="24"/>
          <w:szCs w:val="24"/>
          <w:lang w:val="en-CA"/>
        </w:rPr>
        <w:t xml:space="preserve"> </w:t>
      </w:r>
      <w:r w:rsidR="001B390F" w:rsidRPr="00204C3C">
        <w:rPr>
          <w:rFonts w:ascii="Times New Roman" w:hAnsi="Times New Roman" w:cs="Times New Roman"/>
          <w:sz w:val="24"/>
          <w:szCs w:val="24"/>
          <w:lang w:val="en-CA"/>
        </w:rPr>
        <w:t>(</w:t>
      </w:r>
      <w:r w:rsidR="005D2853">
        <w:rPr>
          <w:rFonts w:ascii="Times New Roman" w:hAnsi="Times New Roman" w:cs="Times New Roman"/>
          <w:sz w:val="24"/>
          <w:szCs w:val="24"/>
          <w:lang w:val="en-CA"/>
        </w:rPr>
        <w:t>33</w:t>
      </w:r>
      <w:r w:rsidR="00B0457E" w:rsidRPr="00204C3C">
        <w:rPr>
          <w:rFonts w:ascii="Times New Roman" w:hAnsi="Times New Roman" w:cs="Times New Roman"/>
          <w:sz w:val="24"/>
          <w:szCs w:val="24"/>
          <w:lang w:val="en-CA"/>
        </w:rPr>
        <w:t>%</w:t>
      </w:r>
      <w:r w:rsidR="001B390F" w:rsidRPr="00204C3C">
        <w:rPr>
          <w:rFonts w:ascii="Times New Roman" w:hAnsi="Times New Roman" w:cs="Times New Roman"/>
          <w:sz w:val="24"/>
          <w:szCs w:val="24"/>
          <w:lang w:val="en-CA"/>
        </w:rPr>
        <w:t xml:space="preserve">) piglets </w:t>
      </w:r>
      <w:r w:rsidR="000F3C4B" w:rsidRPr="00204C3C">
        <w:rPr>
          <w:rFonts w:ascii="Times New Roman" w:hAnsi="Times New Roman" w:cs="Times New Roman"/>
          <w:sz w:val="24"/>
          <w:szCs w:val="24"/>
          <w:lang w:val="en-CA"/>
        </w:rPr>
        <w:t>remained bradycardic and had a HR less than 100 beats per minute after 10 minutes of asphyxia, as indicated by auscultation, ECG and CBF. The overall accuracy of ECG and auscultation</w:t>
      </w:r>
      <w:r w:rsidR="005D2853">
        <w:rPr>
          <w:rFonts w:ascii="Times New Roman" w:hAnsi="Times New Roman" w:cs="Times New Roman"/>
          <w:sz w:val="24"/>
          <w:szCs w:val="24"/>
          <w:lang w:val="en-CA"/>
        </w:rPr>
        <w:t xml:space="preserve"> in the </w:t>
      </w:r>
      <w:r w:rsidR="00F00572">
        <w:rPr>
          <w:rFonts w:ascii="Times New Roman" w:hAnsi="Times New Roman" w:cs="Times New Roman"/>
          <w:sz w:val="24"/>
          <w:szCs w:val="24"/>
          <w:lang w:val="en-CA"/>
        </w:rPr>
        <w:t xml:space="preserve">correct </w:t>
      </w:r>
      <w:r w:rsidR="005D2853">
        <w:rPr>
          <w:rFonts w:ascii="Times New Roman" w:hAnsi="Times New Roman" w:cs="Times New Roman"/>
          <w:sz w:val="24"/>
          <w:szCs w:val="24"/>
          <w:lang w:val="en-CA"/>
        </w:rPr>
        <w:t>detection of HR</w:t>
      </w:r>
      <w:r w:rsidR="00F00572">
        <w:rPr>
          <w:rFonts w:ascii="Times New Roman" w:hAnsi="Times New Roman" w:cs="Times New Roman"/>
          <w:sz w:val="24"/>
          <w:szCs w:val="24"/>
          <w:lang w:val="en-CA"/>
        </w:rPr>
        <w:t xml:space="preserve"> (asystole and bradycardia)</w:t>
      </w:r>
      <w:r w:rsidR="000F3C4B" w:rsidRPr="00204C3C">
        <w:rPr>
          <w:rFonts w:ascii="Times New Roman" w:hAnsi="Times New Roman" w:cs="Times New Roman"/>
          <w:sz w:val="24"/>
          <w:szCs w:val="24"/>
          <w:lang w:val="en-CA"/>
        </w:rPr>
        <w:t xml:space="preserve"> were 51% and 80%, respectively</w:t>
      </w:r>
      <w:r w:rsidR="00F00572">
        <w:rPr>
          <w:rFonts w:ascii="Times New Roman" w:hAnsi="Times New Roman" w:cs="Times New Roman"/>
          <w:sz w:val="24"/>
          <w:szCs w:val="24"/>
          <w:lang w:val="en-CA"/>
        </w:rPr>
        <w:t xml:space="preserve"> (</w:t>
      </w:r>
      <w:r w:rsidR="008D76E9">
        <w:rPr>
          <w:rFonts w:ascii="Times New Roman" w:hAnsi="Times New Roman" w:cs="Times New Roman"/>
          <w:sz w:val="24"/>
          <w:szCs w:val="24"/>
          <w:lang w:val="en-CA"/>
        </w:rPr>
        <w:t>z=</w:t>
      </w:r>
      <w:r w:rsidR="008D76E9" w:rsidRPr="008D76E9">
        <w:rPr>
          <w:rFonts w:ascii="Times New Roman" w:hAnsi="Times New Roman" w:cs="Times New Roman"/>
          <w:sz w:val="24"/>
          <w:szCs w:val="24"/>
          <w:lang w:val="en-CA"/>
        </w:rPr>
        <w:t>-2.8937</w:t>
      </w:r>
      <w:r w:rsidR="008D76E9">
        <w:rPr>
          <w:rFonts w:ascii="Times New Roman" w:hAnsi="Times New Roman" w:cs="Times New Roman"/>
          <w:sz w:val="24"/>
          <w:szCs w:val="24"/>
          <w:lang w:val="en-CA"/>
        </w:rPr>
        <w:t xml:space="preserve">; </w:t>
      </w:r>
      <w:r w:rsidR="00F00572">
        <w:rPr>
          <w:rFonts w:ascii="Times New Roman" w:hAnsi="Times New Roman" w:cs="Times New Roman"/>
          <w:sz w:val="24"/>
          <w:szCs w:val="24"/>
          <w:lang w:val="en-CA"/>
        </w:rPr>
        <w:t>p=0.004)</w:t>
      </w:r>
      <w:r w:rsidR="000F3C4B" w:rsidRPr="00204C3C">
        <w:rPr>
          <w:rFonts w:ascii="Times New Roman" w:hAnsi="Times New Roman" w:cs="Times New Roman"/>
          <w:sz w:val="24"/>
          <w:szCs w:val="24"/>
          <w:lang w:val="en-CA"/>
        </w:rPr>
        <w:t xml:space="preserve">. Predictive values, sensitivity and specificity are presented in table 1. </w:t>
      </w:r>
      <w:r w:rsidR="008D1288">
        <w:rPr>
          <w:rFonts w:ascii="Times New Roman" w:hAnsi="Times New Roman" w:cs="Times New Roman"/>
          <w:sz w:val="24"/>
          <w:szCs w:val="24"/>
          <w:lang w:val="en-CA"/>
        </w:rPr>
        <w:t>In the detection of asystole as indicated by no carotid blood flow, the sensitivity of auscultation was significantly higher than that by ECG (100% vs</w:t>
      </w:r>
      <w:r w:rsidR="00DB4991">
        <w:rPr>
          <w:rFonts w:ascii="Times New Roman" w:hAnsi="Times New Roman" w:cs="Times New Roman"/>
          <w:sz w:val="24"/>
          <w:szCs w:val="24"/>
          <w:lang w:val="en-CA"/>
        </w:rPr>
        <w:t>.</w:t>
      </w:r>
      <w:r w:rsidR="008D1288">
        <w:rPr>
          <w:rFonts w:ascii="Times New Roman" w:hAnsi="Times New Roman" w:cs="Times New Roman"/>
          <w:sz w:val="24"/>
          <w:szCs w:val="24"/>
          <w:lang w:val="en-CA"/>
        </w:rPr>
        <w:t xml:space="preserve"> 27%; z=</w:t>
      </w:r>
      <w:r w:rsidR="008D1288" w:rsidRPr="008D1288">
        <w:rPr>
          <w:rFonts w:ascii="Times New Roman" w:hAnsi="Times New Roman" w:cs="Times New Roman"/>
          <w:sz w:val="24"/>
          <w:szCs w:val="24"/>
          <w:lang w:val="en-CA"/>
        </w:rPr>
        <w:t>-7.1925</w:t>
      </w:r>
      <w:r w:rsidR="008D1288">
        <w:rPr>
          <w:rFonts w:ascii="Times New Roman" w:hAnsi="Times New Roman" w:cs="Times New Roman"/>
          <w:sz w:val="24"/>
          <w:szCs w:val="24"/>
          <w:lang w:val="en-CA"/>
        </w:rPr>
        <w:t>, p&lt;0.0001)</w:t>
      </w:r>
      <w:r w:rsidR="00DB4991">
        <w:rPr>
          <w:rFonts w:ascii="Times New Roman" w:hAnsi="Times New Roman" w:cs="Times New Roman"/>
          <w:sz w:val="24"/>
          <w:szCs w:val="24"/>
          <w:lang w:val="en-CA"/>
        </w:rPr>
        <w:t>.</w:t>
      </w:r>
    </w:p>
    <w:p w14:paraId="244E9239" w14:textId="77777777" w:rsidR="00992F80" w:rsidRPr="00204C3C" w:rsidRDefault="008A5070" w:rsidP="003A4556">
      <w:pPr>
        <w:spacing w:after="0" w:line="480" w:lineRule="auto"/>
        <w:ind w:firstLine="720"/>
        <w:jc w:val="both"/>
        <w:rPr>
          <w:rFonts w:ascii="Times New Roman" w:hAnsi="Times New Roman" w:cs="Times New Roman"/>
          <w:sz w:val="24"/>
          <w:szCs w:val="24"/>
          <w:lang w:val="en-CA"/>
        </w:rPr>
      </w:pPr>
      <w:r w:rsidRPr="00204C3C">
        <w:rPr>
          <w:rFonts w:ascii="Times New Roman" w:hAnsi="Times New Roman" w:cs="Times New Roman"/>
          <w:sz w:val="24"/>
          <w:szCs w:val="24"/>
          <w:lang w:val="en-CA"/>
        </w:rPr>
        <w:t xml:space="preserve">   </w:t>
      </w:r>
    </w:p>
    <w:p w14:paraId="4EEDEE7D" w14:textId="5CBEF1C9" w:rsidR="000D04AC" w:rsidRPr="00204C3C" w:rsidRDefault="000D04AC" w:rsidP="003A4556">
      <w:pPr>
        <w:spacing w:after="0" w:line="480" w:lineRule="auto"/>
        <w:jc w:val="both"/>
        <w:rPr>
          <w:rFonts w:ascii="Times New Roman" w:hAnsi="Times New Roman" w:cs="Times New Roman"/>
          <w:sz w:val="24"/>
          <w:szCs w:val="24"/>
          <w:lang w:val="en-CA"/>
        </w:rPr>
      </w:pPr>
      <w:r w:rsidRPr="00204C3C">
        <w:rPr>
          <w:rFonts w:ascii="Times New Roman" w:hAnsi="Times New Roman" w:cs="Times New Roman"/>
          <w:b/>
          <w:sz w:val="24"/>
          <w:szCs w:val="24"/>
          <w:lang w:val="en-CA"/>
        </w:rPr>
        <w:t>Discussion</w:t>
      </w:r>
    </w:p>
    <w:p w14:paraId="33C6F23D" w14:textId="0F16C4A0" w:rsidR="00F75690" w:rsidRPr="00F75690" w:rsidRDefault="004A6C26" w:rsidP="00F75690">
      <w:pPr>
        <w:spacing w:after="0" w:line="480" w:lineRule="auto"/>
        <w:ind w:firstLine="720"/>
        <w:jc w:val="both"/>
        <w:rPr>
          <w:rFonts w:ascii="Times New Roman" w:eastAsia="Times New Roman" w:hAnsi="Times New Roman" w:cs="Times New Roman"/>
          <w:color w:val="000000"/>
          <w:sz w:val="24"/>
          <w:szCs w:val="24"/>
          <w:lang w:eastAsia="en-CA"/>
        </w:rPr>
      </w:pPr>
      <w:r w:rsidRPr="00204C3C">
        <w:rPr>
          <w:rFonts w:ascii="Times New Roman" w:hAnsi="Times New Roman" w:cs="Times New Roman"/>
          <w:sz w:val="24"/>
          <w:szCs w:val="24"/>
          <w:lang w:val="en-CA"/>
        </w:rPr>
        <w:t>In this</w:t>
      </w:r>
      <w:r w:rsidR="00F64422" w:rsidRPr="00204C3C">
        <w:rPr>
          <w:rFonts w:ascii="Times New Roman" w:hAnsi="Times New Roman" w:cs="Times New Roman"/>
          <w:sz w:val="24"/>
          <w:szCs w:val="24"/>
          <w:lang w:val="en-CA"/>
        </w:rPr>
        <w:t xml:space="preserve"> translational study</w:t>
      </w:r>
      <w:r w:rsidR="00153ADB" w:rsidRPr="00204C3C">
        <w:rPr>
          <w:rFonts w:ascii="Times New Roman" w:hAnsi="Times New Roman" w:cs="Times New Roman"/>
          <w:sz w:val="24"/>
          <w:szCs w:val="24"/>
          <w:lang w:val="en-CA"/>
        </w:rPr>
        <w:t xml:space="preserve"> </w:t>
      </w:r>
      <w:r w:rsidR="00693988" w:rsidRPr="00204C3C">
        <w:rPr>
          <w:rFonts w:ascii="Times New Roman" w:hAnsi="Times New Roman" w:cs="Times New Roman"/>
          <w:sz w:val="24"/>
          <w:szCs w:val="24"/>
          <w:lang w:val="en-CA"/>
        </w:rPr>
        <w:t xml:space="preserve">using a </w:t>
      </w:r>
      <w:r w:rsidR="00153ADB" w:rsidRPr="00204C3C">
        <w:rPr>
          <w:rFonts w:ascii="Times New Roman" w:hAnsi="Times New Roman" w:cs="Times New Roman"/>
          <w:sz w:val="24"/>
          <w:szCs w:val="24"/>
          <w:lang w:val="en-CA"/>
        </w:rPr>
        <w:t>newborn piglet</w:t>
      </w:r>
      <w:r w:rsidR="00693988" w:rsidRPr="00204C3C">
        <w:rPr>
          <w:rFonts w:ascii="Times New Roman" w:hAnsi="Times New Roman" w:cs="Times New Roman"/>
          <w:sz w:val="24"/>
          <w:szCs w:val="24"/>
          <w:lang w:val="en-CA"/>
        </w:rPr>
        <w:t xml:space="preserve"> model</w:t>
      </w:r>
      <w:r w:rsidR="00153ADB" w:rsidRPr="00204C3C">
        <w:rPr>
          <w:rFonts w:ascii="Times New Roman" w:hAnsi="Times New Roman" w:cs="Times New Roman"/>
          <w:sz w:val="24"/>
          <w:szCs w:val="24"/>
          <w:lang w:val="en-CA"/>
        </w:rPr>
        <w:t xml:space="preserve"> equivalent to a human infant at 36-38 weeks</w:t>
      </w:r>
      <w:r w:rsidR="00056E6A">
        <w:rPr>
          <w:rFonts w:ascii="Times New Roman" w:hAnsi="Times New Roman" w:cs="Times New Roman"/>
          <w:sz w:val="24"/>
          <w:szCs w:val="24"/>
          <w:lang w:val="en-CA"/>
        </w:rPr>
        <w:t>’</w:t>
      </w:r>
      <w:r w:rsidR="00153ADB" w:rsidRPr="00204C3C">
        <w:rPr>
          <w:rFonts w:ascii="Times New Roman" w:hAnsi="Times New Roman" w:cs="Times New Roman"/>
          <w:sz w:val="24"/>
          <w:szCs w:val="24"/>
          <w:lang w:val="en-CA"/>
        </w:rPr>
        <w:t xml:space="preserve"> gestation</w:t>
      </w:r>
      <w:r w:rsidR="00E05312">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&lt;citation&gt;&lt;priority&gt;4&lt;/priority&gt;&lt;uuid&gt;48281046-D87D-42F3-A3DC-7DA97AB231E5&lt;/uuid&gt;&lt;publications&gt;&lt;publication&gt;&lt;subtype&gt;400&lt;/subtype&gt;&lt;title&gt;Chest compressions in newborn animal models: A review&lt;/title&gt;&lt;url&gt;http://linkinghub.elsevier.com/retrieve/pii/S030095721500372X&lt;/url&gt;&lt;volume&gt;96&lt;/volume&gt;&lt;revision_date&gt;99201507221200000000222000&lt;/revision_date&gt;&lt;publication_date&gt;99201501011200000000222000&lt;/publication_date&gt;&lt;uuid&gt;7F4CE36F-4F99-42F2-802E-62BFDC5404E5&lt;/uuid&gt;&lt;type&gt;400&lt;/type&gt;&lt;accepted_date&gt;99201508021200000000222000&lt;/accepted_date&gt;&lt;citekey&gt;Solevag:2015jz&lt;/citekey&gt;&lt;submission_date&gt;99201505271200000000222000&lt;/submission_date&gt;&lt;doi&gt;10.1016/j.resuscitation.2015.08.001&lt;/doi&gt;&lt;institution&gt;University of Alberta, Edmonton, Canada&lt;/institution&gt;&lt;startpage&gt;151&lt;/startpage&gt;&lt;endpage&gt;155&lt;/endpage&gt;&lt;bundle&gt;&lt;publication&gt;&lt;title&gt;Resuscitation&lt;/title&gt;&lt;uuid&gt;82C8AFA9-0FB7-41B1-8FE8-4502A99A6C39&lt;/uuid&gt;&lt;subtype&gt;-100&lt;/subtype&gt;&lt;publisher&gt;European Resuscitation Council, American Heart Association, Inc., and International Liaison Committee on Resuscitation.~Published by Elsevier Ireland Ltd&lt;/publisher&gt;&lt;type&gt;-100&lt;/type&gt;&lt;/publication&gt;&lt;/bundle&gt;&lt;authors&gt;&lt;author&gt;&lt;lastName&gt;Solevåg&lt;/lastName&gt;&lt;firstName&gt;Anne&lt;/firstName&gt;&lt;middleNames&gt;Lee&lt;/middleNames&gt;&lt;/author&gt;&lt;author&gt;&lt;lastName&gt;Cheung&lt;/lastName&gt;&lt;firstName&gt;P&lt;/firstName&gt;&lt;middleNames&gt;Y&lt;/middleNames&gt;&lt;/author&gt;&lt;author&gt;&lt;lastName&gt;Lie&lt;/lastName&gt;&lt;firstName&gt;Helene&lt;/firstName&gt;&lt;/author&gt;&lt;author&gt;&lt;lastName&gt;OReilly&lt;/lastName&gt;&lt;firstName&gt;M&lt;/firstName&gt;&lt;/author&gt;&lt;author&gt;&lt;lastName&gt;Aziz&lt;/lastName&gt;&lt;firstName&gt;K&lt;/firstName&gt;&lt;/author&gt;&lt;author&gt;&lt;lastName&gt;Nakstad&lt;/lastName&gt;&lt;firstName&gt;Britt&lt;/firstName&gt;&lt;/author&gt;&lt;author&gt;&lt;lastName&gt;Schmölzer&lt;/lastName&gt;&lt;firstName&gt;Georg&lt;/firstName&gt;&lt;middleNames&gt;M&lt;/middleNames&gt;&lt;/author&gt;&lt;/authors&gt;&lt;/publication&gt;&lt;publication&gt;&lt;subtype&gt;400&lt;/subtype&gt;&lt;title&gt;A review of approaches to optimise chest compressions in the resuscitation of asphyxiated newborns.&lt;/title&gt;&lt;url&gt;http://eutils.ncbi.nlm.nih.gov/entrez/eutils/elink.fcgi?dbfrom=pubmed&amp;amp;id=26627554&amp;amp;retmode=ref&amp;amp;cmd=prlinks&lt;/url&gt;&lt;volume&gt;101&lt;/volume&gt;&lt;publication_date&gt;99201605001200000000220000&lt;/publication_date&gt;&lt;uuid&gt;B05312F7-B89C-4C1D-929C-960CD8E108FB&lt;/uuid&gt;&lt;type&gt;400&lt;/type&gt;&lt;accepted_date&gt;99201511041200000000222000&lt;/accepted_date&gt;&lt;number&gt;3&lt;/number&gt;&lt;submission_date&gt;99201509121200000000222000&lt;/submission_date&gt;&lt;doi&gt;10.1136/archdischild-2015-309761&lt;/doi&gt;&lt;institution&gt;Neonatal Research Unit, Centre for the Studies of Asphyxia and Resuscitation, Royal Alexandra Hospital, Edmonton, Canada Department of Pediatrics, University of Alberta, Edmonton, Canada Department of Pediatric and Adolescent Medicine, Akershus University Hospital, Lørenskog, Norway.&lt;/institution&gt;&lt;startpage&gt;F272&lt;/startpage&gt;&lt;endpage&gt;6&lt;/endpage&gt;&lt;bundle&gt;&lt;publication&gt;&lt;title&gt;Archives of Disease in Childhood-Fetal …&lt;/title&gt;&lt;uuid&gt;A715DDBE-76A5-490E-820F-75F71C9EC4C7&lt;/uuid&gt;&lt;subtype&gt;-100&lt;/subtype&gt;&lt;publisher&gt;&lt;/publisher&gt;&lt;type&gt;-100&lt;/type&gt;&lt;/publication&gt;&lt;/bundle&gt;&lt;authors&gt;&lt;author&gt;&lt;lastName&gt;Solevåg&lt;/lastName&gt;&lt;firstName&gt;Anne&lt;/firstName&gt;&lt;middleNames&gt;Lee&lt;/middleNames&gt;&lt;/author&gt;&lt;author&gt;&lt;lastName&gt;Cheung&lt;/lastName&gt;&lt;firstName&gt;P&lt;/firstName&gt;&lt;middleNames&gt;Y&lt;/middleNames&gt;&lt;/author&gt;&lt;author&gt;&lt;lastName&gt;OReilly&lt;/lastName&gt;&lt;firstName&gt;M&lt;/firstName&gt;&lt;/author&gt;&lt;author&gt;&lt;lastName&gt;Schmölzer&lt;/lastName&gt;&lt;firstName&gt;Georg&lt;/firstName&gt;&lt;middleNames&gt;M&lt;/middleNames&gt;&lt;/author&gt;&lt;/authors&gt;&lt;/publication&gt;&lt;/publications&gt;&lt;cites&gt;&lt;/cites&gt;&lt;/citation&gt;</w:instrText>
      </w:r>
      <w:r w:rsidR="00E05312">
        <w:rPr>
          <w:rFonts w:ascii="Times New Roman" w:hAnsi="Times New Roman" w:cs="Times New Roman"/>
          <w:sz w:val="24"/>
          <w:szCs w:val="24"/>
        </w:rPr>
        <w:fldChar w:fldCharType="separate"/>
      </w:r>
      <w:r w:rsidR="00430516">
        <w:rPr>
          <w:rFonts w:ascii="Times New Roman" w:hAnsi="Times New Roman" w:cs="Times New Roman"/>
          <w:sz w:val="24"/>
          <w:szCs w:val="24"/>
        </w:rPr>
        <w:t>(15,16)</w:t>
      </w:r>
      <w:r w:rsidR="00E05312">
        <w:rPr>
          <w:rFonts w:ascii="Times New Roman" w:hAnsi="Times New Roman" w:cs="Times New Roman"/>
          <w:sz w:val="24"/>
          <w:szCs w:val="24"/>
        </w:rPr>
        <w:fldChar w:fldCharType="end"/>
      </w:r>
      <w:r w:rsidR="00153ADB" w:rsidRPr="00204C3C">
        <w:rPr>
          <w:rFonts w:ascii="Times New Roman" w:hAnsi="Times New Roman" w:cs="Times New Roman"/>
          <w:sz w:val="24"/>
          <w:szCs w:val="24"/>
          <w:lang w:val="en-CA"/>
        </w:rPr>
        <w:t>, we</w:t>
      </w:r>
      <w:r w:rsidR="00F64422" w:rsidRPr="00204C3C">
        <w:rPr>
          <w:rFonts w:ascii="Times New Roman" w:hAnsi="Times New Roman" w:cs="Times New Roman"/>
          <w:sz w:val="24"/>
          <w:szCs w:val="24"/>
          <w:lang w:val="en-CA"/>
        </w:rPr>
        <w:t xml:space="preserve"> found that </w:t>
      </w:r>
      <w:r w:rsidR="00FE0AC9" w:rsidRPr="00204C3C">
        <w:rPr>
          <w:rFonts w:ascii="Times New Roman" w:hAnsi="Times New Roman" w:cs="Times New Roman"/>
          <w:sz w:val="24"/>
          <w:szCs w:val="24"/>
          <w:lang w:val="en-CA"/>
        </w:rPr>
        <w:t xml:space="preserve">ECG was in agreement with </w:t>
      </w:r>
      <w:r w:rsidR="0047384C" w:rsidRPr="00204C3C">
        <w:rPr>
          <w:rFonts w:ascii="Times New Roman" w:hAnsi="Times New Roman" w:cs="Times New Roman"/>
          <w:sz w:val="24"/>
          <w:szCs w:val="24"/>
          <w:lang w:val="en-CA"/>
        </w:rPr>
        <w:t>CBF</w:t>
      </w:r>
      <w:r w:rsidR="0047384C" w:rsidRPr="00204C3C" w:rsidDel="0047384C">
        <w:rPr>
          <w:rFonts w:ascii="Times New Roman" w:hAnsi="Times New Roman" w:cs="Times New Roman"/>
          <w:sz w:val="24"/>
          <w:szCs w:val="24"/>
          <w:lang w:val="en-CA"/>
        </w:rPr>
        <w:t xml:space="preserve"> </w:t>
      </w:r>
      <w:r w:rsidR="00FE0AC9" w:rsidRPr="00204C3C">
        <w:rPr>
          <w:rFonts w:ascii="Times New Roman" w:hAnsi="Times New Roman" w:cs="Times New Roman"/>
          <w:sz w:val="24"/>
          <w:szCs w:val="24"/>
          <w:lang w:val="en-CA"/>
        </w:rPr>
        <w:t xml:space="preserve">in </w:t>
      </w:r>
      <w:r w:rsidR="00B0457E" w:rsidRPr="00204C3C">
        <w:rPr>
          <w:rFonts w:ascii="Times New Roman" w:hAnsi="Times New Roman" w:cs="Times New Roman"/>
          <w:sz w:val="24"/>
          <w:szCs w:val="24"/>
          <w:lang w:val="en-CA"/>
        </w:rPr>
        <w:t xml:space="preserve">only </w:t>
      </w:r>
      <w:r w:rsidR="003450E9" w:rsidRPr="00204C3C">
        <w:rPr>
          <w:rFonts w:ascii="Times New Roman" w:hAnsi="Times New Roman" w:cs="Times New Roman"/>
          <w:sz w:val="24"/>
          <w:szCs w:val="24"/>
          <w:lang w:val="en-CA"/>
        </w:rPr>
        <w:t>27</w:t>
      </w:r>
      <w:r w:rsidR="00FE0AC9" w:rsidRPr="00204C3C">
        <w:rPr>
          <w:rFonts w:ascii="Times New Roman" w:hAnsi="Times New Roman" w:cs="Times New Roman"/>
          <w:sz w:val="24"/>
          <w:szCs w:val="24"/>
          <w:lang w:val="en-CA"/>
        </w:rPr>
        <w:t>% of cases</w:t>
      </w:r>
      <w:r w:rsidR="00F64422" w:rsidRPr="00204C3C">
        <w:rPr>
          <w:rFonts w:ascii="Times New Roman" w:hAnsi="Times New Roman" w:cs="Times New Roman"/>
          <w:sz w:val="24"/>
          <w:szCs w:val="24"/>
          <w:lang w:val="en-CA"/>
        </w:rPr>
        <w:t xml:space="preserve">. </w:t>
      </w:r>
      <w:r w:rsidR="00B0457E" w:rsidRPr="00204C3C">
        <w:rPr>
          <w:rFonts w:ascii="Times New Roman" w:hAnsi="Times New Roman" w:cs="Times New Roman"/>
          <w:sz w:val="24"/>
          <w:szCs w:val="24"/>
          <w:lang w:val="en-CA"/>
        </w:rPr>
        <w:t xml:space="preserve">In 49% of the piglets, ECG displayed a heartrate of 17 to 75 beats per minute whilst CBF was absent </w:t>
      </w:r>
      <w:r w:rsidR="0082680D" w:rsidRPr="00204C3C">
        <w:rPr>
          <w:rFonts w:ascii="Times New Roman" w:hAnsi="Times New Roman" w:cs="Times New Roman"/>
          <w:sz w:val="24"/>
          <w:szCs w:val="24"/>
          <w:lang w:val="en-CA"/>
        </w:rPr>
        <w:t>and</w:t>
      </w:r>
      <w:r w:rsidR="00B0457E" w:rsidRPr="00204C3C">
        <w:rPr>
          <w:rFonts w:ascii="Times New Roman" w:hAnsi="Times New Roman" w:cs="Times New Roman"/>
          <w:sz w:val="24"/>
          <w:szCs w:val="24"/>
          <w:lang w:val="en-CA"/>
        </w:rPr>
        <w:t xml:space="preserve"> the</w:t>
      </w:r>
      <w:r w:rsidR="00FC4306">
        <w:rPr>
          <w:rFonts w:ascii="Times New Roman" w:hAnsi="Times New Roman" w:cs="Times New Roman"/>
          <w:sz w:val="24"/>
          <w:szCs w:val="24"/>
          <w:lang w:val="en-CA"/>
        </w:rPr>
        <w:t xml:space="preserve"> </w:t>
      </w:r>
      <w:r w:rsidR="00B0457E" w:rsidRPr="00204C3C">
        <w:rPr>
          <w:rFonts w:ascii="Times New Roman" w:hAnsi="Times New Roman" w:cs="Times New Roman"/>
          <w:sz w:val="24"/>
          <w:szCs w:val="24"/>
          <w:lang w:val="en-CA"/>
        </w:rPr>
        <w:t xml:space="preserve">HR inaudible. </w:t>
      </w:r>
      <w:r w:rsidR="006F3D8E" w:rsidRPr="00204C3C">
        <w:rPr>
          <w:rFonts w:ascii="Times New Roman" w:hAnsi="Times New Roman" w:cs="Times New Roman"/>
          <w:sz w:val="24"/>
          <w:szCs w:val="24"/>
          <w:lang w:val="en-CA"/>
        </w:rPr>
        <w:t>These results are similar to those found in a previous study involving asphyxiated piglets</w:t>
      </w:r>
      <w:r w:rsidR="006B69E3" w:rsidRPr="00204C3C">
        <w:rPr>
          <w:rFonts w:ascii="Times New Roman" w:hAnsi="Times New Roman" w:cs="Times New Roman"/>
          <w:sz w:val="24"/>
          <w:szCs w:val="24"/>
          <w:lang w:val="en-CA"/>
        </w:rPr>
        <w:t xml:space="preserve"> during which auscultation was 100% accurate and ECG falsely displayed a HR of 15 to 80 bpm in </w:t>
      </w:r>
      <w:r w:rsidR="00401201">
        <w:rPr>
          <w:rFonts w:ascii="Times New Roman" w:hAnsi="Times New Roman" w:cs="Times New Roman"/>
          <w:sz w:val="24"/>
          <w:szCs w:val="24"/>
          <w:lang w:val="en-CA"/>
        </w:rPr>
        <w:t>43%</w:t>
      </w:r>
      <w:r w:rsidR="006B69E3" w:rsidRPr="00204C3C">
        <w:rPr>
          <w:rFonts w:ascii="Times New Roman" w:hAnsi="Times New Roman" w:cs="Times New Roman"/>
          <w:sz w:val="24"/>
          <w:szCs w:val="24"/>
          <w:lang w:val="en-CA"/>
        </w:rPr>
        <w:t xml:space="preserve"> of piglets</w:t>
      </w:r>
      <w:r w:rsidR="00E05312">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&lt;citation&gt;&lt;priority&gt;5&lt;/priority&gt;&lt;uuid&gt;053BEDB7-E676-4343-83A6-28CDA23B72D0&lt;/uuid&gt;&lt;publications&gt;&lt;publication&gt;&lt;subtype&gt;400&lt;/subtype&gt;&lt;title&gt;Pulseless electrical activity: A misdiagnosed entity during asphyxia in newborn infants?&lt;/title&gt;&lt;url&gt;http://fn.bmj.com/lookup/doi/10.1136/archdischild-2018-314907&lt;/url&gt;&lt;revision_date&gt;99201805221200000000222000&lt;/revision_date&gt;&lt;publication_date&gt;99201806121200000000222000&lt;/publication_date&gt;&lt;uuid&gt;CB2B0479-F829-45CF-8E5A-62CEB88F84D9&lt;/uuid&gt;&lt;type&gt;400&lt;/type&gt;&lt;accepted_date&gt;99201805241200000000222000&lt;/accepted_date&gt;&lt;submission_date&gt;99201802021200000000222000&lt;/submission_date&gt;&lt;doi&gt;10.1136/archdischild-2018-314907&lt;/doi&gt;&lt;institution&gt;Royal Alexandra Hospital, Edmonton, Canada&lt;/institution&gt;&lt;startpage&gt;fetalneonatal-2018-314907&lt;/startpage&gt;&lt;bundle&gt;&lt;publication&gt;&lt;title&gt;Archives of Disease in Childhood-Fetal …&lt;/title&gt;&lt;uuid&gt;A715DDBE-76A5-490E-820F-75F71C9EC4C7&lt;/uuid&gt;&lt;subtype&gt;-100&lt;/subtype&gt;&lt;publisher&gt;&lt;/publisher&gt;&lt;type&gt;-100&lt;/type&gt;&lt;/publication&gt;&lt;/bundle&gt;&lt;authors&gt;&lt;author&gt;&lt;lastName&gt;Patel&lt;/lastName&gt;&lt;firstName&gt;Sparsh&lt;/firstName&gt;&lt;/author&gt;&lt;author&gt;&lt;lastName&gt;Cheung&lt;/lastName&gt;&lt;firstName&gt;P&lt;/firstName&gt;&lt;middleNames&gt;Y&lt;/middleNames&gt;&lt;/author&gt;&lt;author&gt;&lt;lastName&gt;Solevåg&lt;/lastName&gt;&lt;firstName&gt;Anne&lt;/firstName&gt;&lt;middleNames&gt;Lee&lt;/middleNames&gt;&lt;/author&gt;&lt;author&gt;&lt;lastName&gt;Barrington&lt;/lastName&gt;&lt;firstName&gt;Keith&lt;/firstName&gt;&lt;middleNames&gt;J&lt;/middleNames&gt;&lt;/author&gt;&lt;author&gt;&lt;lastName&gt;Kamlin&lt;/lastName&gt;&lt;firstName&gt;Camille&lt;/firstName&gt;&lt;middleNames&gt;Omar Farouk&lt;/middleNames&gt;&lt;/author&gt;&lt;author&gt;&lt;lastName&gt;Davis&lt;/lastName&gt;&lt;firstName&gt;P&lt;/firstName&gt;&lt;middleNames&gt;G&lt;/middleNames&gt;&lt;/author&gt;&lt;author&gt;&lt;lastName&gt;Schmölzer&lt;/lastName&gt;&lt;firstName&gt;Georg&lt;/firstName&gt;&lt;middleNames&gt;M&lt;/middleNames&gt;&lt;/author&gt;&lt;/authors&gt;&lt;/publication&gt;&lt;/publications&gt;&lt;cites&gt;&lt;/cites&gt;&lt;/citation&gt;</w:instrText>
      </w:r>
      <w:r w:rsidR="00E05312">
        <w:rPr>
          <w:rFonts w:ascii="Times New Roman" w:hAnsi="Times New Roman" w:cs="Times New Roman"/>
          <w:sz w:val="24"/>
          <w:szCs w:val="24"/>
        </w:rPr>
        <w:fldChar w:fldCharType="separate"/>
      </w:r>
      <w:r w:rsidR="00430516">
        <w:rPr>
          <w:rFonts w:ascii="Times New Roman" w:hAnsi="Times New Roman" w:cs="Times New Roman"/>
          <w:sz w:val="24"/>
          <w:szCs w:val="24"/>
        </w:rPr>
        <w:t>(8)</w:t>
      </w:r>
      <w:r w:rsidR="00E05312">
        <w:rPr>
          <w:rFonts w:ascii="Times New Roman" w:hAnsi="Times New Roman" w:cs="Times New Roman"/>
          <w:sz w:val="24"/>
          <w:szCs w:val="24"/>
        </w:rPr>
        <w:fldChar w:fldCharType="end"/>
      </w:r>
      <w:r w:rsidR="00992F80" w:rsidRPr="00204C3C">
        <w:rPr>
          <w:rFonts w:ascii="Times New Roman" w:hAnsi="Times New Roman" w:cs="Times New Roman"/>
          <w:sz w:val="24"/>
          <w:szCs w:val="24"/>
          <w:lang w:val="en-CA"/>
        </w:rPr>
        <w:t xml:space="preserve">. </w:t>
      </w:r>
      <w:r w:rsidR="00B0457E" w:rsidRPr="00204C3C">
        <w:rPr>
          <w:rFonts w:ascii="Times New Roman" w:hAnsi="Times New Roman" w:cs="Times New Roman"/>
          <w:sz w:val="24"/>
          <w:szCs w:val="24"/>
          <w:lang w:val="en-CA"/>
        </w:rPr>
        <w:t>Th</w:t>
      </w:r>
      <w:r w:rsidR="00204C3C">
        <w:rPr>
          <w:rFonts w:ascii="Times New Roman" w:hAnsi="Times New Roman" w:cs="Times New Roman"/>
          <w:sz w:val="24"/>
          <w:szCs w:val="24"/>
          <w:lang w:val="en-CA"/>
        </w:rPr>
        <w:t>is</w:t>
      </w:r>
      <w:r w:rsidR="00B0457E" w:rsidRPr="00204C3C">
        <w:rPr>
          <w:rFonts w:ascii="Times New Roman" w:hAnsi="Times New Roman" w:cs="Times New Roman"/>
          <w:sz w:val="24"/>
          <w:szCs w:val="24"/>
          <w:lang w:val="en-CA"/>
        </w:rPr>
        <w:t xml:space="preserve"> presence of ECG activity without a detectable pulse is</w:t>
      </w:r>
      <w:r w:rsidR="00056E6A">
        <w:rPr>
          <w:rFonts w:ascii="Times New Roman" w:hAnsi="Times New Roman" w:cs="Times New Roman"/>
          <w:sz w:val="24"/>
          <w:szCs w:val="24"/>
          <w:lang w:val="en-CA"/>
        </w:rPr>
        <w:t xml:space="preserve"> called</w:t>
      </w:r>
      <w:r w:rsidR="00B0457E" w:rsidRPr="00204C3C">
        <w:rPr>
          <w:rFonts w:ascii="Times New Roman" w:hAnsi="Times New Roman" w:cs="Times New Roman"/>
          <w:sz w:val="24"/>
          <w:szCs w:val="24"/>
          <w:lang w:val="en-CA"/>
        </w:rPr>
        <w:t xml:space="preserve"> </w:t>
      </w:r>
      <w:r w:rsidR="001104E5">
        <w:rPr>
          <w:rFonts w:ascii="Times New Roman" w:hAnsi="Times New Roman" w:cs="Times New Roman"/>
          <w:sz w:val="24"/>
          <w:szCs w:val="24"/>
          <w:lang w:val="en-CA"/>
        </w:rPr>
        <w:t xml:space="preserve">cardiac arrest with </w:t>
      </w:r>
      <w:r w:rsidR="00056E6A">
        <w:rPr>
          <w:rFonts w:ascii="Times New Roman" w:hAnsi="Times New Roman" w:cs="Times New Roman"/>
          <w:sz w:val="24"/>
          <w:szCs w:val="24"/>
          <w:lang w:val="en-CA"/>
        </w:rPr>
        <w:t>PEA</w:t>
      </w:r>
      <w:r w:rsidR="00E05312">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&lt;citation&gt;&lt;priority&gt;6&lt;/priority&gt;&lt;uuid&gt;A527B541-FBFD-40AD-B317-C40769EA492B&lt;/uuid&gt;&lt;publications&gt;&lt;publication&gt;&lt;subtype&gt;400&lt;/subtype&gt;&lt;publisher&gt;Elsevier Inc.&lt;/publisher&gt;&lt;title&gt;Cardiac arrest with initial arrest rhythm of pulseless electrical activity: do rhythm characteristics correlate with outcome?&lt;/title&gt;&lt;url&gt;http://dx.doi.org/10.1016/j.ajem.2015.03.050&lt;/url&gt;&lt;volume&gt;33&lt;/volume&gt;&lt;publication_date&gt;99201507011200000000222000&lt;/publication_date&gt;&lt;uuid&gt;60716B89-041D-4809-93B2-7D777F327AA0&lt;/uuid&gt;&lt;type&gt;400&lt;/type&gt;&lt;number&gt;7&lt;/number&gt;&lt;doi&gt;10.1016/j.ajem.2015.03.050&lt;/doi&gt;&lt;startpage&gt;891&lt;/startpage&gt;&lt;endpage&gt;894&lt;/endpage&gt;&lt;authors&gt;&lt;author&gt;&lt;lastName&gt;Hauck&lt;/lastName&gt;&lt;firstName&gt;Margaret&lt;/firstName&gt;&lt;/author&gt;&lt;author&gt;&lt;lastName&gt;Studnek&lt;/lastName&gt;&lt;firstName&gt;Jonathan&lt;/firstName&gt;&lt;/author&gt;&lt;author&gt;&lt;lastName&gt;Heffner&lt;/lastName&gt;&lt;firstName&gt;Alan&lt;/firstName&gt;&lt;middleNames&gt;C&lt;/middleNames&gt;&lt;/author&gt;&lt;author&gt;&lt;lastName&gt;Pearson&lt;/lastName&gt;&lt;firstName&gt;David&lt;/firstName&gt;&lt;middleNames&gt;A&lt;/middleNames&gt;&lt;/author&gt;&lt;/authors&gt;&lt;/publication&gt;&lt;publication&gt;&lt;subtype&gt;400&lt;/subtype&gt;&lt;title&gt;A Simplified and Structured Teaching Tool for the Evaluation and Management of Pulseless Electrical Activity&lt;/title&gt;&lt;url&gt;https://www.karger.com/Article/FullText/354195&lt;/url&gt;&lt;volume&gt;23&lt;/volume&gt;&lt;publication_date&gt;99201400001200000000200000&lt;/publication_date&gt;&lt;uuid&gt;26B8C3AC-D0AD-491F-8C98-5BC0EFBA5037&lt;/uuid&gt;&lt;type&gt;400&lt;/type&gt;&lt;number&gt;1&lt;/number&gt;&lt;doi&gt;10.1159/000354195&lt;/doi&gt;&lt;startpage&gt;1&lt;/startpage&gt;&lt;endpage&gt;6&lt;/endpage&gt;&lt;authors&gt;&lt;author&gt;&lt;lastName&gt;Littmann&lt;/lastName&gt;&lt;firstName&gt;Laszlo&lt;/firstName&gt;&lt;/author&gt;&lt;author&gt;&lt;lastName&gt;Bustin&lt;/lastName&gt;&lt;firstName&gt;Devin&lt;/firstName&gt;&lt;middleNames&gt;J&lt;/middleNames&gt;&lt;/author&gt;&lt;author&gt;&lt;lastName&gt;Haley&lt;/lastName&gt;&lt;firstName&gt;Michael&lt;/firstName&gt;&lt;middleNames&gt;W&lt;/middleNames&gt;&lt;/author&gt;&lt;/authors&gt;&lt;/publication&gt;&lt;publication&gt;&lt;subtype&gt;400&lt;/subtype&gt;&lt;title&gt;Pulseless electrical activity in cardiac arrest: electrocardiographic presentations and management considerations based on the electrocardiogram.&lt;/title&gt;&lt;url&gt;http://linkinghub.elsevier.com/retrieve/pii/S0735675710004092&lt;/url&gt;&lt;volume&gt;30&lt;/volume&gt;&lt;publication_date&gt;99201201001200000000220000&lt;/publication_date&gt;&lt;uuid&gt;0C62E123-F654-426F-89EF-31EE2B4D6499&lt;/uuid&gt;&lt;type&gt;400&lt;/type&gt;&lt;accepted_date&gt;99201008111200000000222000&lt;/accepted_date&gt;&lt;number&gt;1&lt;/number&gt;&lt;submission_date&gt;99201008061200000000222000&lt;/submission_date&gt;&lt;doi&gt;10.1016/j.ajem.2010.08.017&lt;/doi&gt;&lt;institution&gt;Virginia Commonwealth University School of Medicine, Richmond, VA, USA.&lt;/institution&gt;&lt;startpage&gt;236&lt;/startpage&gt;&lt;endpage&gt;239&lt;/endpage&gt;&lt;bundle&gt;&lt;publication&gt;&lt;title&gt;The American Journal of Emergency Medicine&lt;/title&gt;&lt;uuid&gt;0BF86568-25D0-42EE-9D5D-2DCBB09EA1B1&lt;/uuid&gt;&lt;subtype&gt;-100&lt;/subtype&gt;&lt;publisher&gt;W.B. Saunders&lt;/publisher&gt;&lt;type&gt;-100&lt;/type&gt;&lt;/publication&gt;&lt;/bundle&gt;&lt;authors&gt;&lt;author&gt;&lt;lastName&gt;Mehta&lt;/lastName&gt;&lt;firstName&gt;Chris&lt;/firstName&gt;&lt;/author&gt;&lt;author&gt;&lt;lastName&gt;Brady&lt;/lastName&gt;&lt;firstName&gt;William&lt;/firstName&gt;&lt;/author&gt;&lt;/authors&gt;&lt;/publication&gt;&lt;/publications&gt;&lt;cites&gt;&lt;/cites&gt;&lt;/citation&gt;</w:instrText>
      </w:r>
      <w:r w:rsidR="00E05312">
        <w:rPr>
          <w:rFonts w:ascii="Times New Roman" w:hAnsi="Times New Roman" w:cs="Times New Roman"/>
          <w:sz w:val="24"/>
          <w:szCs w:val="24"/>
        </w:rPr>
        <w:fldChar w:fldCharType="separate"/>
      </w:r>
      <w:r w:rsidR="00430516">
        <w:rPr>
          <w:rFonts w:ascii="Times New Roman" w:hAnsi="Times New Roman" w:cs="Times New Roman"/>
          <w:sz w:val="24"/>
          <w:szCs w:val="24"/>
        </w:rPr>
        <w:t>(9-11)</w:t>
      </w:r>
      <w:r w:rsidR="00E05312">
        <w:rPr>
          <w:rFonts w:ascii="Times New Roman" w:hAnsi="Times New Roman" w:cs="Times New Roman"/>
          <w:sz w:val="24"/>
          <w:szCs w:val="24"/>
        </w:rPr>
        <w:fldChar w:fldCharType="end"/>
      </w:r>
      <w:r w:rsidR="00B0457E" w:rsidRPr="00204C3C">
        <w:rPr>
          <w:rFonts w:ascii="Times New Roman" w:hAnsi="Times New Roman" w:cs="Times New Roman"/>
          <w:sz w:val="24"/>
          <w:szCs w:val="24"/>
          <w:lang w:val="en-CA"/>
        </w:rPr>
        <w:t>.</w:t>
      </w:r>
      <w:r w:rsidR="001C1851" w:rsidRPr="00204C3C">
        <w:rPr>
          <w:rFonts w:ascii="Times New Roman" w:hAnsi="Times New Roman" w:cs="Times New Roman"/>
          <w:sz w:val="24"/>
          <w:szCs w:val="24"/>
          <w:lang w:val="en-CA"/>
        </w:rPr>
        <w:t xml:space="preserve"> The results from this study suggest that compromised infants m</w:t>
      </w:r>
      <w:r w:rsidR="001104E5">
        <w:rPr>
          <w:rFonts w:ascii="Times New Roman" w:hAnsi="Times New Roman" w:cs="Times New Roman"/>
          <w:sz w:val="24"/>
          <w:szCs w:val="24"/>
          <w:lang w:val="en-CA"/>
        </w:rPr>
        <w:t xml:space="preserve">ight </w:t>
      </w:r>
      <w:r w:rsidR="001C1851" w:rsidRPr="00204C3C">
        <w:rPr>
          <w:rFonts w:ascii="Times New Roman" w:hAnsi="Times New Roman" w:cs="Times New Roman"/>
          <w:sz w:val="24"/>
          <w:szCs w:val="24"/>
          <w:lang w:val="en-CA"/>
        </w:rPr>
        <w:t>have a higher risk of developing PEA</w:t>
      </w:r>
      <w:r w:rsidR="007B3258" w:rsidRPr="00204C3C">
        <w:rPr>
          <w:rFonts w:ascii="Times New Roman" w:hAnsi="Times New Roman" w:cs="Times New Roman"/>
          <w:sz w:val="24"/>
          <w:szCs w:val="24"/>
          <w:lang w:val="en-CA"/>
        </w:rPr>
        <w:t xml:space="preserve"> over other rhythms such as bradycardia or asystol</w:t>
      </w:r>
      <w:r w:rsidR="00BF2191" w:rsidRPr="00204C3C">
        <w:rPr>
          <w:rFonts w:ascii="Times New Roman" w:hAnsi="Times New Roman" w:cs="Times New Roman"/>
          <w:sz w:val="24"/>
          <w:szCs w:val="24"/>
          <w:lang w:val="en-CA"/>
        </w:rPr>
        <w:t>e</w:t>
      </w:r>
      <w:r w:rsidR="008E0569" w:rsidRPr="00204C3C">
        <w:rPr>
          <w:rFonts w:ascii="Times New Roman" w:hAnsi="Times New Roman" w:cs="Times New Roman"/>
          <w:sz w:val="24"/>
          <w:szCs w:val="24"/>
          <w:lang w:val="en-CA"/>
        </w:rPr>
        <w:t xml:space="preserve">. </w:t>
      </w:r>
      <w:r w:rsidR="00056E6A">
        <w:rPr>
          <w:rFonts w:ascii="Times New Roman" w:hAnsi="Times New Roman" w:cs="Times New Roman"/>
          <w:sz w:val="24"/>
          <w:szCs w:val="24"/>
          <w:lang w:val="en-CA"/>
        </w:rPr>
        <w:t xml:space="preserve">We believe that </w:t>
      </w:r>
      <w:r w:rsidR="00056E6A" w:rsidRPr="00204C3C">
        <w:rPr>
          <w:rFonts w:ascii="Times New Roman" w:hAnsi="Times New Roman" w:cs="Times New Roman"/>
          <w:sz w:val="24"/>
          <w:szCs w:val="24"/>
          <w:lang w:val="en-CA"/>
        </w:rPr>
        <w:t>hypoxia and hypovolemia</w:t>
      </w:r>
      <w:r w:rsidR="00056E6A">
        <w:rPr>
          <w:rFonts w:ascii="Times New Roman" w:hAnsi="Times New Roman" w:cs="Times New Roman"/>
          <w:sz w:val="24"/>
          <w:szCs w:val="24"/>
          <w:lang w:val="en-CA"/>
        </w:rPr>
        <w:t xml:space="preserve">, are the </w:t>
      </w:r>
      <w:r w:rsidR="00056E6A" w:rsidRPr="00204C3C">
        <w:rPr>
          <w:rFonts w:ascii="Times New Roman" w:hAnsi="Times New Roman" w:cs="Times New Roman"/>
          <w:sz w:val="24"/>
          <w:szCs w:val="24"/>
          <w:lang w:val="en-CA"/>
        </w:rPr>
        <w:t xml:space="preserve">most common causes of PEA </w:t>
      </w:r>
      <w:r w:rsidR="00056E6A">
        <w:rPr>
          <w:rFonts w:ascii="Times New Roman" w:hAnsi="Times New Roman" w:cs="Times New Roman"/>
          <w:sz w:val="24"/>
          <w:szCs w:val="24"/>
          <w:lang w:val="en-CA"/>
        </w:rPr>
        <w:t>in newborn infants</w:t>
      </w:r>
      <w:r w:rsidR="00056E6A">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&lt;citation&gt;&lt;priority&gt;7&lt;/priority&gt;&lt;uuid&gt;DD691162-F546-4148-9C34-7BFD8CAD0893&lt;/uuid&gt;&lt;publications&gt;&lt;publication&gt;&lt;subtype&gt;400&lt;/subtype&gt;&lt;title&gt;Pulseless electrical activity: A misdiagnosed entity during asphyxia in newborn infants?&lt;/title&gt;&lt;url&gt;http://fn.bmj.com/lookup/doi/10.1136/archdischild-2018-314907&lt;/url&gt;&lt;revision_date&gt;99201805221200000000222000&lt;/revision_date&gt;&lt;publication_date&gt;99201806121200000000222000&lt;/publication_date&gt;&lt;uuid&gt;CB2B0479-F829-45CF-8E5A-62CEB88F84D9&lt;/uuid&gt;&lt;type&gt;400&lt;/type&gt;&lt;accepted_date&gt;99201805241200000000222000&lt;/accepted_date&gt;&lt;submission_date&gt;99201802021200000000222000&lt;/submission_date&gt;&lt;doi&gt;10.1136/archdischild-2018-314907&lt;/doi&gt;&lt;institution&gt;Royal Alexandra Hospital, Edmonton, Canada&lt;/institution&gt;&lt;startpage&gt;fetalneonatal-2018-314907&lt;/startpage&gt;&lt;bundle&gt;&lt;publication&gt;&lt;title&gt;Archives of Disease in Childhood-Fetal …&lt;/title&gt;&lt;uuid&gt;A715DDBE-76A5-490E-820F-75F71C9EC4C7&lt;/uuid&gt;&lt;subtype&gt;-100&lt;/subtype&gt;&lt;publisher&gt;&lt;/publisher&gt;&lt;type&gt;-100&lt;/type&gt;&lt;/publication&gt;&lt;/bundle&gt;&lt;authors&gt;&lt;author&gt;&lt;lastName&gt;Patel&lt;/lastName&gt;&lt;firstName&gt;Sparsh&lt;/firstName&gt;&lt;/author&gt;&lt;author&gt;&lt;lastName&gt;Cheung&lt;/lastName&gt;&lt;firstName&gt;P&lt;/firstName&gt;&lt;middleNames&gt;Y&lt;/middleNames&gt;&lt;/author&gt;&lt;author&gt;&lt;lastName&gt;Solevåg&lt;/lastName&gt;&lt;firstName&gt;Anne&lt;/firstName&gt;&lt;middleNames&gt;Lee&lt;/middleNames&gt;&lt;/author&gt;&lt;author&gt;&lt;lastName&gt;Barrington&lt;/lastName&gt;&lt;firstName&gt;Keith&lt;/firstName&gt;&lt;middleNames&gt;J&lt;/middleNames&gt;&lt;/author&gt;&lt;author&gt;&lt;lastName&gt;Kamlin&lt;/lastName&gt;&lt;firstName&gt;Camille&lt;/firstName&gt;&lt;middleNames&gt;Omar Farouk&lt;/middleNames&gt;&lt;/author&gt;&lt;author&gt;&lt;lastName&gt;Davis&lt;/lastName&gt;&lt;firstName&gt;P&lt;/firstName&gt;&lt;middleNames&gt;G&lt;/middleNames&gt;&lt;/author&gt;&lt;author&gt;&lt;lastName&gt;Schmölzer&lt;/lastName&gt;&lt;firstName&gt;Georg&lt;/firstName&gt;&lt;middleNames&gt;M&lt;/middleNames&gt;&lt;/author&gt;&lt;/authors&gt;&lt;/publication&gt;&lt;/publications&gt;&lt;cites&gt;&lt;/cites&gt;&lt;/citation&gt;</w:instrText>
      </w:r>
      <w:r w:rsidR="00056E6A">
        <w:rPr>
          <w:rFonts w:ascii="Times New Roman" w:hAnsi="Times New Roman" w:cs="Times New Roman"/>
          <w:sz w:val="24"/>
          <w:szCs w:val="24"/>
        </w:rPr>
        <w:fldChar w:fldCharType="separate"/>
      </w:r>
      <w:r w:rsidR="00430516">
        <w:rPr>
          <w:rFonts w:ascii="Times New Roman" w:hAnsi="Times New Roman" w:cs="Times New Roman"/>
          <w:sz w:val="24"/>
          <w:szCs w:val="24"/>
        </w:rPr>
        <w:t>(8)</w:t>
      </w:r>
      <w:r w:rsidR="00056E6A">
        <w:rPr>
          <w:rFonts w:ascii="Times New Roman" w:hAnsi="Times New Roman" w:cs="Times New Roman"/>
          <w:sz w:val="24"/>
          <w:szCs w:val="24"/>
        </w:rPr>
        <w:fldChar w:fldCharType="end"/>
      </w:r>
      <w:r w:rsidR="00056E6A" w:rsidRPr="00204C3C">
        <w:rPr>
          <w:rFonts w:ascii="Times New Roman" w:hAnsi="Times New Roman" w:cs="Times New Roman"/>
          <w:sz w:val="24"/>
          <w:szCs w:val="24"/>
          <w:lang w:val="en-CA"/>
        </w:rPr>
        <w:t xml:space="preserve">. </w:t>
      </w:r>
      <w:r w:rsidR="00F75690" w:rsidRPr="00F75690">
        <w:rPr>
          <w:rFonts w:ascii="Times New Roman" w:eastAsia="Times New Roman" w:hAnsi="Times New Roman" w:cs="Times New Roman"/>
          <w:color w:val="000000"/>
          <w:sz w:val="24"/>
          <w:szCs w:val="24"/>
          <w:lang w:eastAsia="en-CA"/>
        </w:rPr>
        <w:t xml:space="preserve">The Adult Advanced Cardiovascular Life Support defines cardiac arrest with PEA rhythm as the occurrence of cardiac electrical activity with no associated mechanical activity. Cardiac arrest with PEA rhythm might </w:t>
      </w:r>
      <w:r w:rsidR="00F75690" w:rsidRPr="00F75690">
        <w:rPr>
          <w:rFonts w:ascii="Times New Roman" w:hAnsi="Times New Roman" w:cs="Times New Roman"/>
          <w:color w:val="000000" w:themeColor="text1"/>
          <w:sz w:val="24"/>
          <w:szCs w:val="24"/>
          <w:lang w:val="en-GB"/>
        </w:rPr>
        <w:t>be sinus, atrial, junctional, or ventricular in origin, and is generally categorized as narrow QRS-complex (70% of cases) or wide QRS-complex PEA</w:t>
      </w:r>
      <w:r w:rsidR="00F75690" w:rsidRPr="00F75690">
        <w:rPr>
          <w:rFonts w:ascii="Times New Roman" w:hAnsi="Times New Roman" w:cs="Times New Roman"/>
          <w:color w:val="000000" w:themeColor="text1"/>
          <w:sz w:val="24"/>
          <w:szCs w:val="24"/>
          <w:lang w:val="en-GB"/>
        </w:rPr>
        <w:fldChar w:fldCharType="begin"/>
      </w:r>
      <w:r w:rsidR="00430516">
        <w:rPr>
          <w:rFonts w:ascii="Times New Roman" w:hAnsi="Times New Roman" w:cs="Times New Roman"/>
          <w:color w:val="000000" w:themeColor="text1"/>
          <w:sz w:val="24"/>
          <w:szCs w:val="24"/>
          <w:lang w:val="en-GB"/>
        </w:rPr>
        <w:instrText xml:space="preserve"> ADDIN PAPERS2_CITATIONS &lt;citation&gt;&lt;priority&gt;0&lt;/priority&gt;&lt;uuid&gt;EAF3165D-5450-41E5-B2FF-CA1571482BEF&lt;/uuid&gt;&lt;publications&gt;&lt;publication&gt;&lt;subtype&gt;400&lt;/subtype&gt;&lt;publisher&gt;Elsevier Inc.&lt;/publisher&gt;&lt;title&gt;Cardiac arrest with initial arrest rhythm of pulseless electrical activity: do rhythm characteristics correlate with outcome?&lt;/title&gt;&lt;url&gt;http://dx.doi.org/10.1016/j.ajem.2015.03.050&lt;/url&gt;&lt;volume&gt;33&lt;/volume&gt;&lt;publication_date&gt;99201507011200000000222000&lt;/publication_date&gt;&lt;uuid&gt;60716B89-041D-4809-93B2-7D777F327AA0&lt;/uuid&gt;&lt;type&gt;400&lt;/type&gt;&lt;number&gt;7&lt;/number&gt;&lt;doi&gt;10.1016/j.ajem.2015.03.050&lt;/doi&gt;&lt;startpage&gt;891&lt;/startpage&gt;&lt;endpage&gt;894&lt;/endpage&gt;&lt;authors&gt;&lt;author&gt;&lt;lastName&gt;Hauck&lt;/lastName&gt;&lt;firstName&gt;Margaret&lt;/firstName&gt;&lt;/author&gt;&lt;author&gt;&lt;lastName&gt;Studnek&lt;/lastName&gt;&lt;firstName&gt;Jonathan&lt;/firstName&gt;&lt;/author&gt;&lt;author&gt;&lt;lastName&gt;Heffner&lt;/lastName&gt;&lt;firstName&gt;Alan&lt;/firstName&gt;&lt;middleNames&gt;C&lt;/middleNames&gt;&lt;/author&gt;&lt;author&gt;&lt;lastName&gt;Pearson&lt;/lastName&gt;&lt;firstName&gt;David&lt;/firstName&gt;&lt;middleNames&gt;A&lt;/middleNames&gt;&lt;/author&gt;&lt;/authors&gt;&lt;/publication&gt;&lt;/publications&gt;&lt;cites&gt;&lt;/cites&gt;&lt;/citation&gt;</w:instrText>
      </w:r>
      <w:r w:rsidR="00F75690" w:rsidRPr="00F75690">
        <w:rPr>
          <w:rFonts w:ascii="Times New Roman" w:hAnsi="Times New Roman" w:cs="Times New Roman"/>
          <w:color w:val="000000" w:themeColor="text1"/>
          <w:sz w:val="24"/>
          <w:szCs w:val="24"/>
          <w:lang w:val="en-GB"/>
        </w:rPr>
        <w:fldChar w:fldCharType="separate"/>
      </w:r>
      <w:r w:rsidR="00430516">
        <w:rPr>
          <w:rFonts w:ascii="Times New Roman" w:hAnsi="Times New Roman" w:cs="Times New Roman"/>
          <w:sz w:val="24"/>
          <w:szCs w:val="24"/>
        </w:rPr>
        <w:t>(10)</w:t>
      </w:r>
      <w:r w:rsidR="00F75690" w:rsidRPr="00F75690">
        <w:rPr>
          <w:rFonts w:ascii="Times New Roman" w:hAnsi="Times New Roman" w:cs="Times New Roman"/>
          <w:color w:val="000000" w:themeColor="text1"/>
          <w:sz w:val="24"/>
          <w:szCs w:val="24"/>
          <w:lang w:val="en-GB"/>
        </w:rPr>
        <w:fldChar w:fldCharType="end"/>
      </w:r>
      <w:r w:rsidR="00F75690" w:rsidRPr="00F75690">
        <w:rPr>
          <w:rFonts w:ascii="Times New Roman" w:hAnsi="Times New Roman" w:cs="Times New Roman"/>
          <w:color w:val="000000" w:themeColor="text1"/>
          <w:sz w:val="24"/>
          <w:szCs w:val="24"/>
          <w:lang w:val="en-GB"/>
        </w:rPr>
        <w:t xml:space="preserve">. </w:t>
      </w:r>
      <w:r w:rsidR="00F75690" w:rsidRPr="00F75690">
        <w:rPr>
          <w:rFonts w:ascii="Times New Roman" w:eastAsia="Times New Roman" w:hAnsi="Times New Roman" w:cs="Times New Roman"/>
          <w:color w:val="000000" w:themeColor="text1"/>
          <w:sz w:val="24"/>
          <w:szCs w:val="24"/>
          <w:lang w:val="en-GB"/>
        </w:rPr>
        <w:t>Narrow</w:t>
      </w:r>
      <w:r w:rsidR="00F75690" w:rsidRPr="00F75690">
        <w:rPr>
          <w:rStyle w:val="apple-converted-space"/>
          <w:rFonts w:ascii="Times New Roman" w:eastAsia="Times New Roman" w:hAnsi="Times New Roman" w:cs="Times New Roman"/>
          <w:color w:val="000000" w:themeColor="text1"/>
          <w:sz w:val="24"/>
          <w:szCs w:val="24"/>
          <w:lang w:val="en-GB"/>
        </w:rPr>
        <w:t> QRS-</w:t>
      </w:r>
      <w:r w:rsidR="00F75690" w:rsidRPr="00F75690">
        <w:rPr>
          <w:rFonts w:ascii="Times New Roman" w:hAnsi="Times New Roman" w:cs="Times New Roman"/>
          <w:sz w:val="24"/>
          <w:szCs w:val="24"/>
          <w:lang w:val="en-GB"/>
        </w:rPr>
        <w:t xml:space="preserve">complex </w:t>
      </w:r>
      <w:r w:rsidR="00F75690" w:rsidRPr="00F75690">
        <w:rPr>
          <w:rFonts w:ascii="Times New Roman" w:eastAsia="Times New Roman" w:hAnsi="Times New Roman" w:cs="Times New Roman"/>
          <w:color w:val="000000" w:themeColor="text1"/>
          <w:sz w:val="24"/>
          <w:szCs w:val="24"/>
          <w:lang w:val="en-GB"/>
        </w:rPr>
        <w:t>PEA occurs when a significant pathophysiologic event has impaired the ability of the cardiovascular system to perfuse the body. Typically, this may be due to cardiac tamponade,</w:t>
      </w:r>
      <w:r w:rsidR="00F75690" w:rsidRPr="00F75690">
        <w:rPr>
          <w:rStyle w:val="apple-converted-space"/>
          <w:rFonts w:ascii="Times New Roman" w:eastAsia="Times New Roman" w:hAnsi="Times New Roman" w:cs="Times New Roman"/>
          <w:color w:val="000000" w:themeColor="text1"/>
          <w:sz w:val="24"/>
          <w:szCs w:val="24"/>
          <w:lang w:val="en-GB"/>
        </w:rPr>
        <w:t> </w:t>
      </w:r>
      <w:r w:rsidR="00F75690" w:rsidRPr="00F75690">
        <w:rPr>
          <w:rFonts w:ascii="Times New Roman" w:eastAsia="Times New Roman" w:hAnsi="Times New Roman" w:cs="Times New Roman"/>
          <w:color w:val="000000" w:themeColor="text1"/>
          <w:sz w:val="24"/>
          <w:szCs w:val="24"/>
          <w:lang w:val="en-GB"/>
        </w:rPr>
        <w:t xml:space="preserve">pulmonary </w:t>
      </w:r>
      <w:r w:rsidR="00F75690" w:rsidRPr="00647A44">
        <w:rPr>
          <w:rFonts w:ascii="Times New Roman" w:eastAsia="Times New Roman" w:hAnsi="Times New Roman" w:cs="Times New Roman"/>
          <w:color w:val="000000" w:themeColor="text1"/>
          <w:sz w:val="24"/>
          <w:szCs w:val="24"/>
          <w:lang w:val="en-GB"/>
        </w:rPr>
        <w:t>embolism,</w:t>
      </w:r>
      <w:r w:rsidR="00F75690" w:rsidRPr="00647A44">
        <w:rPr>
          <w:rStyle w:val="Hyperkobling"/>
          <w:rFonts w:ascii="Times New Roman" w:eastAsia="Times New Roman" w:hAnsi="Times New Roman" w:cs="Times New Roman"/>
          <w:color w:val="000000" w:themeColor="text1"/>
          <w:sz w:val="24"/>
          <w:szCs w:val="24"/>
          <w:u w:val="none"/>
          <w:lang w:val="en-GB"/>
        </w:rPr>
        <w:t xml:space="preserve"> </w:t>
      </w:r>
      <w:hyperlink r:id="rId9" w:tooltip="Learn more about Pneumothorax" w:history="1">
        <w:r w:rsidR="00F75690" w:rsidRPr="00647A44">
          <w:rPr>
            <w:rStyle w:val="Hyperkobling"/>
            <w:rFonts w:ascii="Times New Roman" w:eastAsia="Times New Roman" w:hAnsi="Times New Roman" w:cs="Times New Roman"/>
            <w:color w:val="000000" w:themeColor="text1"/>
            <w:sz w:val="24"/>
            <w:szCs w:val="24"/>
            <w:u w:val="none"/>
            <w:lang w:val="en-GB"/>
          </w:rPr>
          <w:t>tension pneumothorax</w:t>
        </w:r>
      </w:hyperlink>
      <w:r w:rsidR="00F75690" w:rsidRPr="00647A44">
        <w:rPr>
          <w:rFonts w:ascii="Times New Roman" w:eastAsia="Times New Roman" w:hAnsi="Times New Roman" w:cs="Times New Roman"/>
          <w:color w:val="000000" w:themeColor="text1"/>
          <w:sz w:val="24"/>
          <w:szCs w:val="24"/>
          <w:lang w:val="en-GB"/>
        </w:rPr>
        <w:t>,</w:t>
      </w:r>
      <w:r w:rsidR="00F75690" w:rsidRPr="00F75690">
        <w:rPr>
          <w:rFonts w:ascii="Times New Roman" w:eastAsia="Times New Roman" w:hAnsi="Times New Roman" w:cs="Times New Roman"/>
          <w:color w:val="000000" w:themeColor="text1"/>
          <w:sz w:val="24"/>
          <w:szCs w:val="24"/>
          <w:lang w:val="en-GB"/>
        </w:rPr>
        <w:t xml:space="preserve"> or mechanical lung hyperinflation. In contrast, wide QRS-complex PEA represents primary electromechanical uncoupling of the myocytes and is more likely to be due to a metabolic condition (e.g., hyperkalaemia), left ventricular failure (due to ischemia), or agonal rhythm (clinically regarded as asystole with equivalent treatment approach)</w:t>
      </w:r>
      <w:r w:rsidR="00F75690" w:rsidRPr="00F75690">
        <w:rPr>
          <w:rFonts w:ascii="Times New Roman" w:eastAsia="Times New Roman" w:hAnsi="Times New Roman" w:cs="Times New Roman"/>
          <w:color w:val="000000" w:themeColor="text1"/>
          <w:sz w:val="24"/>
          <w:szCs w:val="24"/>
          <w:lang w:val="en-GB"/>
        </w:rPr>
        <w:fldChar w:fldCharType="begin"/>
      </w:r>
      <w:r w:rsidR="00430516">
        <w:rPr>
          <w:rFonts w:ascii="Times New Roman" w:eastAsia="Times New Roman" w:hAnsi="Times New Roman" w:cs="Times New Roman"/>
          <w:color w:val="000000" w:themeColor="text1"/>
          <w:sz w:val="24"/>
          <w:szCs w:val="24"/>
          <w:lang w:val="en-GB"/>
        </w:rPr>
        <w:instrText xml:space="preserve"> ADDIN PAPERS2_CITATIONS &lt;citation&gt;&lt;priority&gt;0&lt;/priority&gt;&lt;uuid&gt;F7498432-C579-4246-A868-F9E22C1E316C&lt;/uuid&gt;&lt;publications&gt;&lt;publication&gt;&lt;subtype&gt;400&lt;/subtype&gt;&lt;title&gt;A Simplified and Structured Teaching Tool for the Evaluation and Management of Pulseless Electrical Activity&lt;/title&gt;&lt;url&gt;https://www.karger.com/Article/FullText/354195&lt;/url&gt;&lt;volume&gt;23&lt;/volume&gt;&lt;publication_date&gt;99201400001200000000200000&lt;/publication_date&gt;&lt;uuid&gt;26B8C3AC-D0AD-491F-8C98-5BC0EFBA5037&lt;/uuid&gt;&lt;type&gt;400&lt;/type&gt;&lt;number&gt;1&lt;/number&gt;&lt;doi&gt;10.1159/000354195&lt;/doi&gt;&lt;startpage&gt;1&lt;/startpage&gt;&lt;endpage&gt;6&lt;/endpage&gt;&lt;authors&gt;&lt;author&gt;&lt;lastName&gt;Littmann&lt;/lastName&gt;&lt;firstName&gt;Laszlo&lt;/firstName&gt;&lt;/author&gt;&lt;author&gt;&lt;lastName&gt;Bustin&lt;/lastName&gt;&lt;firstName&gt;Devin&lt;/firstName&gt;&lt;middleNames&gt;J&lt;/middleNames&gt;&lt;/author&gt;&lt;author&gt;&lt;lastName&gt;Haley&lt;/lastName&gt;&lt;firstName&gt;Michael&lt;/firstName&gt;&lt;middleNames&gt;W&lt;/middleNames&gt;&lt;/author&gt;&lt;/authors&gt;&lt;/publication&gt;&lt;/publications&gt;&lt;cites&gt;&lt;/cites&gt;&lt;/citation&gt;</w:instrText>
      </w:r>
      <w:r w:rsidR="00F75690" w:rsidRPr="00F75690">
        <w:rPr>
          <w:rFonts w:ascii="Times New Roman" w:eastAsia="Times New Roman" w:hAnsi="Times New Roman" w:cs="Times New Roman"/>
          <w:color w:val="000000" w:themeColor="text1"/>
          <w:sz w:val="24"/>
          <w:szCs w:val="24"/>
          <w:lang w:val="en-GB"/>
        </w:rPr>
        <w:fldChar w:fldCharType="separate"/>
      </w:r>
      <w:r w:rsidR="00430516">
        <w:rPr>
          <w:rFonts w:ascii="Times New Roman" w:hAnsi="Times New Roman" w:cs="Times New Roman"/>
          <w:sz w:val="24"/>
          <w:szCs w:val="24"/>
        </w:rPr>
        <w:t>(9)</w:t>
      </w:r>
      <w:r w:rsidR="00F75690" w:rsidRPr="00F75690">
        <w:rPr>
          <w:rFonts w:ascii="Times New Roman" w:eastAsia="Times New Roman" w:hAnsi="Times New Roman" w:cs="Times New Roman"/>
          <w:color w:val="000000" w:themeColor="text1"/>
          <w:sz w:val="24"/>
          <w:szCs w:val="24"/>
          <w:lang w:val="en-GB"/>
        </w:rPr>
        <w:fldChar w:fldCharType="end"/>
      </w:r>
      <w:r w:rsidR="00F75690" w:rsidRPr="00F75690">
        <w:rPr>
          <w:rFonts w:ascii="Times New Roman" w:eastAsia="Times New Roman" w:hAnsi="Times New Roman" w:cs="Times New Roman"/>
          <w:color w:val="000000" w:themeColor="text1"/>
          <w:sz w:val="24"/>
          <w:szCs w:val="24"/>
          <w:lang w:val="en-GB"/>
        </w:rPr>
        <w:t>.</w:t>
      </w:r>
      <w:r w:rsidR="00F75690" w:rsidRPr="00F75690">
        <w:rPr>
          <w:rFonts w:ascii="Times New Roman" w:hAnsi="Times New Roman" w:cs="Times New Roman"/>
          <w:color w:val="000000" w:themeColor="text1"/>
          <w:sz w:val="24"/>
          <w:szCs w:val="24"/>
          <w:lang w:val="en-GB"/>
        </w:rPr>
        <w:t xml:space="preserve"> PEA may also be caused by hypovolemia, tachydysrhythmias, and cardiomyopathy, and only </w:t>
      </w:r>
      <w:r w:rsidR="00F75690" w:rsidRPr="00F75690">
        <w:rPr>
          <w:rFonts w:ascii="Times New Roman" w:eastAsia="Times New Roman" w:hAnsi="Times New Roman" w:cs="Times New Roman"/>
          <w:color w:val="000000" w:themeColor="text1"/>
          <w:sz w:val="24"/>
          <w:szCs w:val="24"/>
          <w:lang w:val="en-GB"/>
        </w:rPr>
        <w:t>a very small percentage are caused by asphyxia</w:t>
      </w:r>
      <w:r w:rsidR="00F75690" w:rsidRPr="00F75690">
        <w:rPr>
          <w:rFonts w:ascii="Times New Roman" w:eastAsia="Times New Roman" w:hAnsi="Times New Roman" w:cs="Times New Roman"/>
          <w:color w:val="000000" w:themeColor="text1"/>
          <w:sz w:val="24"/>
          <w:szCs w:val="24"/>
          <w:lang w:val="en-GB"/>
        </w:rPr>
        <w:fldChar w:fldCharType="begin"/>
      </w:r>
      <w:r w:rsidR="00430516">
        <w:rPr>
          <w:rFonts w:ascii="Times New Roman" w:eastAsia="Times New Roman" w:hAnsi="Times New Roman" w:cs="Times New Roman"/>
          <w:color w:val="000000" w:themeColor="text1"/>
          <w:sz w:val="24"/>
          <w:szCs w:val="24"/>
          <w:lang w:val="en-GB"/>
        </w:rPr>
        <w:instrText xml:space="preserve"> ADDIN PAPERS2_CITATIONS &lt;citation&gt;&lt;priority&gt;0&lt;/priority&gt;&lt;uuid&gt;2A412DD7-A197-4B8D-BF8B-C229B79A48BF&lt;/uuid&gt;&lt;publications&gt;&lt;publication&gt;&lt;subtype&gt;400&lt;/subtype&gt;&lt;title&gt;Pulseless electric activity: definition, causes, mechanisms, management, and research priorities for the next decade: report from a National Heart, Lung, and Blood Institute workshop.&lt;/title&gt;&lt;url&gt;http://circ.ahajournals.org/cgi/doi/10.1161/CIRCULATIONAHA.113.004490&lt;/url&gt;&lt;volume&gt;128&lt;/volume&gt;&lt;publication_date&gt;99201312031200000000222000&lt;/publication_date&gt;&lt;uuid&gt;A2BFFC9B-09CC-45D2-9F97-694D54018A32&lt;/uuid&gt;&lt;type&gt;400&lt;/type&gt;&lt;number&gt;23&lt;/number&gt;&lt;doi&gt;10.1161/CIRCULATIONAHA.113.004490&lt;/doi&gt;&lt;institution&gt;University of Miami Miller School of Medicine, Miami, FL (R.J.M.); Johns Hopkins Medical Institutions (H.H., J.E.V.E., M.L.W.); National Heart, Lung, and Blood Institute, National Institutes of Health, Bethesda, MD (D.A.E., R.B., D.A.L., G.S., J.D.W.); Cedars-Sinai Heart Institute, Los Angeles, CA (S.S.C., J.I.G.); University of Calgary, Calgary, AB, Canada (A.M.G.); University of Toronto, Toronto, ON, Canada (P.L.); UCLA Harbor Medical Center, Torrance, CA (J.T.N.); Virginia Commonwealth University Medical Center, Richmond (J.P.O.); University of Alabama at Birmingham, Birmingham (G.P.W.); and the Krannert Institute of Cardiology, Indianapolis, IN (D.P.Z.).&lt;/institution&gt;&lt;startpage&gt;2532&lt;/startpage&gt;&lt;endpage&gt;2541&lt;/endpage&gt;&lt;bundle&gt;&lt;publication&gt;&lt;title&gt;Circulation&lt;/title&gt;&lt;uuid&gt;8961FA7F-1FA2-4B04-A5D1-83EA2175F9B8&lt;/uuid&gt;&lt;subtype&gt;-100&lt;/subtype&gt;&lt;type&gt;-100&lt;/type&gt;&lt;/publication&gt;&lt;/bundle&gt;&lt;authors&gt;&lt;author&gt;&lt;lastName&gt;Myerburg&lt;/lastName&gt;&lt;firstName&gt;Robert&lt;/firstName&gt;&lt;middleNames&gt;J&lt;/middleNames&gt;&lt;/author&gt;&lt;author&gt;&lt;lastName&gt;Halperin&lt;/lastName&gt;&lt;firstName&gt;Henry&lt;/firstName&gt;&lt;middleNames&gt;R&lt;/middleNames&gt;&lt;/author&gt;&lt;author&gt;&lt;lastName&gt;Egan&lt;/lastName&gt;&lt;firstName&gt;Debra&lt;/firstName&gt;&lt;middleNames&gt;A&lt;/middleNames&gt;&lt;/author&gt;&lt;author&gt;&lt;lastName&gt;Boineau&lt;/lastName&gt;&lt;firstName&gt;Robin&lt;/firstName&gt;&lt;/author&gt;&lt;author&gt;&lt;lastName&gt;Chugh&lt;/lastName&gt;&lt;firstName&gt;Sumeet&lt;/firstName&gt;&lt;middleNames&gt;S&lt;/middleNames&gt;&lt;/author&gt;&lt;author&gt;&lt;lastName&gt;Gillis&lt;/lastName&gt;&lt;firstName&gt;Anne&lt;/firstName&gt;&lt;middleNames&gt;M&lt;/middleNames&gt;&lt;/author&gt;&lt;author&gt;&lt;lastName&gt;Goldhaber&lt;/lastName&gt;&lt;firstName&gt;Joshua&lt;/firstName&gt;&lt;middleNames&gt;I&lt;/middleNames&gt;&lt;/author&gt;&lt;author&gt;&lt;lastName&gt;Lathrop&lt;/lastName&gt;&lt;firstName&gt;David&lt;/firstName&gt;&lt;middleNames&gt;A&lt;/middleNames&gt;&lt;/author&gt;&lt;author&gt;&lt;lastName&gt;Liu&lt;/lastName&gt;&lt;firstName&gt;Peter&lt;/firstName&gt;&lt;/author&gt;&lt;author&gt;&lt;lastName&gt;Niemann&lt;/lastName&gt;&lt;firstName&gt;James&lt;/firstName&gt;&lt;middleNames&gt;T&lt;/middleNames&gt;&lt;/author&gt;&lt;author&gt;&lt;lastName&gt;Ornato&lt;/lastName&gt;&lt;firstName&gt;Joseph&lt;/firstName&gt;&lt;middleNames&gt;P&lt;/middleNames&gt;&lt;/author&gt;&lt;author&gt;&lt;lastName&gt;Sopko&lt;/lastName&gt;&lt;firstName&gt;George&lt;/firstName&gt;&lt;/author&gt;&lt;author&gt;&lt;lastName&gt;Eyk&lt;/lastName&gt;&lt;nonDroppingParticle&gt;Van&lt;/nonDroppingParticle&gt;&lt;firstName&gt;Jennifer&lt;/firstName&gt;&lt;middleNames&gt;E&lt;/middleNames&gt;&lt;/author&gt;&lt;author&gt;&lt;lastName&gt;Walcott&lt;/lastName&gt;&lt;firstName&gt;Gregory&lt;/firstName&gt;&lt;middleNames&gt;P&lt;/middleNames&gt;&lt;/author&gt;&lt;author&gt;&lt;lastName&gt;Weisfeldt&lt;/lastName&gt;&lt;firstName&gt;Myron&lt;/firstName&gt;&lt;middleNames&gt;L&lt;/middleNames&gt;&lt;/author&gt;&lt;author&gt;&lt;lastName&gt;Wright&lt;/lastName&gt;&lt;firstName&gt;Jacqueline&lt;/firstName&gt;&lt;middleNames&gt;D&lt;/middleNames&gt;&lt;/author&gt;&lt;author&gt;&lt;lastName&gt;Zipes&lt;/lastName&gt;&lt;firstName&gt;Douglas&lt;/firstName&gt;&lt;middleNames&gt;P&lt;/middleNames&gt;&lt;/author&gt;&lt;/authors&gt;&lt;/publication&gt;&lt;/publications&gt;&lt;cites&gt;&lt;/cites&gt;&lt;/citation&gt;</w:instrText>
      </w:r>
      <w:r w:rsidR="00F75690" w:rsidRPr="00F75690">
        <w:rPr>
          <w:rFonts w:ascii="Times New Roman" w:eastAsia="Times New Roman" w:hAnsi="Times New Roman" w:cs="Times New Roman"/>
          <w:color w:val="000000" w:themeColor="text1"/>
          <w:sz w:val="24"/>
          <w:szCs w:val="24"/>
          <w:lang w:val="en-GB"/>
        </w:rPr>
        <w:fldChar w:fldCharType="separate"/>
      </w:r>
      <w:r w:rsidR="00430516">
        <w:rPr>
          <w:rFonts w:ascii="Times New Roman" w:hAnsi="Times New Roman" w:cs="Times New Roman"/>
          <w:sz w:val="24"/>
          <w:szCs w:val="24"/>
        </w:rPr>
        <w:t>(17)</w:t>
      </w:r>
      <w:r w:rsidR="00F75690" w:rsidRPr="00F75690">
        <w:rPr>
          <w:rFonts w:ascii="Times New Roman" w:eastAsia="Times New Roman" w:hAnsi="Times New Roman" w:cs="Times New Roman"/>
          <w:color w:val="000000" w:themeColor="text1"/>
          <w:sz w:val="24"/>
          <w:szCs w:val="24"/>
          <w:lang w:val="en-GB"/>
        </w:rPr>
        <w:fldChar w:fldCharType="end"/>
      </w:r>
      <w:r w:rsidR="00F75690" w:rsidRPr="00F75690">
        <w:rPr>
          <w:rFonts w:ascii="Times New Roman" w:eastAsia="Times New Roman" w:hAnsi="Times New Roman" w:cs="Times New Roman"/>
          <w:color w:val="000000" w:themeColor="text1"/>
          <w:sz w:val="24"/>
          <w:szCs w:val="24"/>
          <w:lang w:val="en-GB"/>
        </w:rPr>
        <w:t xml:space="preserve">. </w:t>
      </w:r>
      <w:r w:rsidR="00F75690" w:rsidRPr="00F75690">
        <w:rPr>
          <w:rFonts w:ascii="Times New Roman" w:eastAsia="Times New Roman" w:hAnsi="Times New Roman" w:cs="Times New Roman"/>
          <w:color w:val="000000"/>
          <w:sz w:val="24"/>
          <w:szCs w:val="24"/>
          <w:lang w:eastAsia="en-CA"/>
        </w:rPr>
        <w:t>In adults, cardiac arrest with PEA rhythm occurs in approximately 35% to 40% of in-hospital arrest and 22% to 30% of out-of-hospital cardiac arrest</w:t>
      </w:r>
      <w:r w:rsidR="00F75690" w:rsidRPr="00F75690">
        <w:rPr>
          <w:rFonts w:ascii="Times New Roman" w:eastAsia="Times New Roman" w:hAnsi="Times New Roman" w:cs="Times New Roman"/>
          <w:color w:val="000000"/>
          <w:sz w:val="24"/>
          <w:szCs w:val="24"/>
          <w:lang w:eastAsia="en-CA"/>
        </w:rPr>
        <w:fldChar w:fldCharType="begin"/>
      </w:r>
      <w:r w:rsidR="00430516">
        <w:rPr>
          <w:rFonts w:ascii="Times New Roman" w:eastAsia="Times New Roman" w:hAnsi="Times New Roman" w:cs="Times New Roman"/>
          <w:color w:val="000000"/>
          <w:sz w:val="24"/>
          <w:szCs w:val="24"/>
          <w:lang w:eastAsia="en-CA"/>
        </w:rPr>
        <w:instrText xml:space="preserve"> ADDIN PAPERS2_CITATIONS &lt;citation&gt;&lt;priority&gt;0&lt;/priority&gt;&lt;uuid&gt;24EF1D05-E6E3-4C65-9391-6BAFD0996A08&lt;/uuid&gt;&lt;publications&gt;&lt;publication&gt;&lt;subtype&gt;400&lt;/subtype&gt;&lt;publisher&gt;Elsevier Inc.&lt;/publisher&gt;&lt;title&gt;Pulseless electrical activity in cardiac arrest: electrocardiographic presentations and management considerations based on the electrocardiogram&lt;/title&gt;&lt;url&gt;http://dx.doi.org/10.1016/j.ajem.2010.08.017&lt;/url&gt;&lt;volume&gt;30&lt;/volume&gt;&lt;publication_date&gt;99201201011200000000222000&lt;/publication_date&gt;&lt;uuid&gt;69ACF5A8-82DB-4396-A4C5-D8AC06A4C004&lt;/uuid&gt;&lt;type&gt;400&lt;/type&gt;&lt;number&gt;1&lt;/number&gt;&lt;citekey&gt;Mehta:2012fl&lt;/citekey&gt;&lt;doi&gt;10.1016/j.ajem.2010.08.017&lt;/doi&gt;&lt;startpage&gt;236&lt;/startpage&gt;&lt;endpage&gt;239&lt;/endpage&gt;&lt;authors&gt;&lt;author&gt;&lt;lastName&gt;Mehta&lt;/lastName&gt;&lt;firstName&gt;Chris&lt;/firstName&gt;&lt;/author&gt;&lt;author&gt;&lt;lastName&gt;Brady&lt;/lastName&gt;&lt;firstName&gt;William&lt;/firstName&gt;&lt;/author&gt;&lt;/authors&gt;&lt;/publication&gt;&lt;/publications&gt;&lt;cites&gt;&lt;/cites&gt;&lt;/citation&gt;</w:instrText>
      </w:r>
      <w:r w:rsidR="00F75690" w:rsidRPr="00F75690">
        <w:rPr>
          <w:rFonts w:ascii="Times New Roman" w:eastAsia="Times New Roman" w:hAnsi="Times New Roman" w:cs="Times New Roman"/>
          <w:color w:val="000000"/>
          <w:sz w:val="24"/>
          <w:szCs w:val="24"/>
          <w:lang w:eastAsia="en-CA"/>
        </w:rPr>
        <w:fldChar w:fldCharType="separate"/>
      </w:r>
      <w:r w:rsidR="00430516">
        <w:rPr>
          <w:rFonts w:ascii="Times New Roman" w:hAnsi="Times New Roman" w:cs="Times New Roman"/>
          <w:sz w:val="24"/>
          <w:szCs w:val="24"/>
        </w:rPr>
        <w:t>(18)</w:t>
      </w:r>
      <w:r w:rsidR="00F75690" w:rsidRPr="00F75690">
        <w:rPr>
          <w:rFonts w:ascii="Times New Roman" w:eastAsia="Times New Roman" w:hAnsi="Times New Roman" w:cs="Times New Roman"/>
          <w:color w:val="000000"/>
          <w:sz w:val="24"/>
          <w:szCs w:val="24"/>
          <w:lang w:eastAsia="en-CA"/>
        </w:rPr>
        <w:fldChar w:fldCharType="end"/>
      </w:r>
      <w:r w:rsidR="00F75690" w:rsidRPr="00F75690">
        <w:rPr>
          <w:rFonts w:ascii="Times New Roman" w:eastAsia="Times New Roman" w:hAnsi="Times New Roman" w:cs="Times New Roman"/>
          <w:color w:val="000000"/>
          <w:sz w:val="24"/>
          <w:szCs w:val="24"/>
          <w:lang w:eastAsia="en-CA"/>
        </w:rPr>
        <w:t>. Furthermore, cardiac arrest with PEA rhythm is associated with a poor prognosis, with a survival to discharge rate between 2-5% for out-of-hospital cardiac</w:t>
      </w:r>
      <w:r w:rsidR="00F75690" w:rsidRPr="00F75690">
        <w:rPr>
          <w:rFonts w:ascii="Times New Roman" w:eastAsia="Times New Roman" w:hAnsi="Times New Roman" w:cs="Times New Roman"/>
          <w:color w:val="000000"/>
          <w:sz w:val="24"/>
          <w:szCs w:val="24"/>
          <w:lang w:eastAsia="en-CA"/>
        </w:rPr>
        <w:fldChar w:fldCharType="begin"/>
      </w:r>
      <w:r w:rsidR="00430516">
        <w:rPr>
          <w:rFonts w:ascii="Times New Roman" w:eastAsia="Times New Roman" w:hAnsi="Times New Roman" w:cs="Times New Roman"/>
          <w:color w:val="000000"/>
          <w:sz w:val="24"/>
          <w:szCs w:val="24"/>
          <w:lang w:eastAsia="en-CA"/>
        </w:rPr>
        <w:instrText xml:space="preserve"> ADDIN PAPERS2_CITATIONS &lt;citation&gt;&lt;priority&gt;0&lt;/priority&gt;&lt;uuid&gt;BB4708BC-354F-4666-B4FB-6BE85074CE04&lt;/uuid&gt;&lt;publications&gt;&lt;publication&gt;&lt;subtype&gt;400&lt;/subtype&gt;&lt;publisher&gt;Elsevier Inc.&lt;/publisher&gt;&lt;title&gt;Pulseless electrical activity in cardiac arrest: electrocardiographic presentations and management considerations based on the electrocardiogram&lt;/title&gt;&lt;url&gt;http://dx.doi.org/10.1016/j.ajem.2010.08.017&lt;/url&gt;&lt;volume&gt;30&lt;/volume&gt;&lt;publication_date&gt;99201201011200000000222000&lt;/publication_date&gt;&lt;uuid&gt;69ACF5A8-82DB-4396-A4C5-D8AC06A4C004&lt;/uuid&gt;&lt;type&gt;400&lt;/type&gt;&lt;number&gt;1&lt;/number&gt;&lt;citekey&gt;Mehta:2012fl&lt;/citekey&gt;&lt;doi&gt;10.1016/j.ajem.2010.08.017&lt;/doi&gt;&lt;startpage&gt;236&lt;/startpage&gt;&lt;endpage&gt;239&lt;/endpage&gt;&lt;authors&gt;&lt;author&gt;&lt;lastName&gt;Mehta&lt;/lastName&gt;&lt;firstName&gt;Chris&lt;/firstName&gt;&lt;/author&gt;&lt;author&gt;&lt;lastName&gt;Brady&lt;/lastName&gt;&lt;firstName&gt;William&lt;/firstName&gt;&lt;/author&gt;&lt;/authors&gt;&lt;/publication&gt;&lt;/publications&gt;&lt;cites&gt;&lt;/cites&gt;&lt;/citation&gt;</w:instrText>
      </w:r>
      <w:r w:rsidR="00F75690" w:rsidRPr="00F75690">
        <w:rPr>
          <w:rFonts w:ascii="Times New Roman" w:eastAsia="Times New Roman" w:hAnsi="Times New Roman" w:cs="Times New Roman"/>
          <w:color w:val="000000"/>
          <w:sz w:val="24"/>
          <w:szCs w:val="24"/>
          <w:lang w:eastAsia="en-CA"/>
        </w:rPr>
        <w:fldChar w:fldCharType="separate"/>
      </w:r>
      <w:r w:rsidR="00430516">
        <w:rPr>
          <w:rFonts w:ascii="Times New Roman" w:hAnsi="Times New Roman" w:cs="Times New Roman"/>
          <w:sz w:val="24"/>
          <w:szCs w:val="24"/>
        </w:rPr>
        <w:t>(18)</w:t>
      </w:r>
      <w:r w:rsidR="00F75690" w:rsidRPr="00F75690">
        <w:rPr>
          <w:rFonts w:ascii="Times New Roman" w:eastAsia="Times New Roman" w:hAnsi="Times New Roman" w:cs="Times New Roman"/>
          <w:color w:val="000000"/>
          <w:sz w:val="24"/>
          <w:szCs w:val="24"/>
          <w:lang w:eastAsia="en-CA"/>
        </w:rPr>
        <w:fldChar w:fldCharType="end"/>
      </w:r>
      <w:r w:rsidR="00F75690" w:rsidRPr="00F75690">
        <w:rPr>
          <w:rFonts w:ascii="Times New Roman" w:eastAsia="Times New Roman" w:hAnsi="Times New Roman" w:cs="Times New Roman"/>
          <w:color w:val="000000"/>
          <w:sz w:val="24"/>
          <w:szCs w:val="24"/>
          <w:lang w:eastAsia="en-CA"/>
        </w:rPr>
        <w:t>.</w:t>
      </w:r>
    </w:p>
    <w:p w14:paraId="0E5FA5D2" w14:textId="334D23D2" w:rsidR="001C1851" w:rsidRPr="00142359" w:rsidRDefault="00F75690" w:rsidP="00F75690">
      <w:pPr>
        <w:spacing w:after="0" w:line="480" w:lineRule="auto"/>
        <w:ind w:firstLine="720"/>
        <w:jc w:val="both"/>
        <w:rPr>
          <w:rFonts w:ascii="Times New Roman" w:hAnsi="Times New Roman" w:cs="Times New Roman"/>
          <w:sz w:val="24"/>
          <w:szCs w:val="24"/>
          <w:lang w:val="en-CA"/>
        </w:rPr>
      </w:pPr>
      <w:r w:rsidRPr="00204C3C">
        <w:rPr>
          <w:rFonts w:ascii="Times New Roman" w:hAnsi="Times New Roman" w:cs="Times New Roman"/>
          <w:sz w:val="24"/>
          <w:szCs w:val="24"/>
          <w:lang w:val="en-CA"/>
        </w:rPr>
        <w:t xml:space="preserve">If neonatal healthcare providers observe an ECG HR but the infant remains unresponsive, they should suspect </w:t>
      </w:r>
      <w:r>
        <w:rPr>
          <w:rFonts w:ascii="Times New Roman" w:hAnsi="Times New Roman" w:cs="Times New Roman"/>
          <w:sz w:val="24"/>
          <w:szCs w:val="24"/>
          <w:lang w:val="en-CA"/>
        </w:rPr>
        <w:t xml:space="preserve">cardiac arrest with </w:t>
      </w:r>
      <w:r w:rsidRPr="00204C3C">
        <w:rPr>
          <w:rFonts w:ascii="Times New Roman" w:hAnsi="Times New Roman" w:cs="Times New Roman"/>
          <w:sz w:val="24"/>
          <w:szCs w:val="24"/>
          <w:lang w:val="en-CA"/>
        </w:rPr>
        <w:t xml:space="preserve">PEA and proceed with the appropriate </w:t>
      </w:r>
      <w:r>
        <w:rPr>
          <w:rFonts w:ascii="Times New Roman" w:hAnsi="Times New Roman" w:cs="Times New Roman"/>
          <w:sz w:val="24"/>
          <w:szCs w:val="24"/>
          <w:lang w:val="en-CA"/>
        </w:rPr>
        <w:t xml:space="preserve">resuscitation </w:t>
      </w:r>
      <w:r w:rsidRPr="00204C3C">
        <w:rPr>
          <w:rFonts w:ascii="Times New Roman" w:hAnsi="Times New Roman" w:cs="Times New Roman"/>
          <w:sz w:val="24"/>
          <w:szCs w:val="24"/>
          <w:lang w:val="en-CA"/>
        </w:rPr>
        <w:t>steps</w:t>
      </w:r>
      <w:r>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&lt;citation&gt;&lt;priority&gt;19&lt;/priority&gt;&lt;uuid&gt;7F1265B1-E264-45DC-BEE2-6BCCD97AA656&lt;/uuid&gt;&lt;publications&gt;&lt;publication&gt;&lt;subtype&gt;420&lt;/subtype&gt;&lt;title&gt;Part 7: Neonatal Resuscitation: 2015 International Consensus on Cardiopulmonary Resuscitation and Emergency Cardiovascular Care Science With Treatment Recommendations.&lt;/title&gt;&lt;url&gt;http://circ.ahajournals.org/lookup/doi/10.1161/CIR.0000000000000276&lt;/url&gt;&lt;volume&gt;132&lt;/volume&gt;&lt;publication_date&gt;99201510201200000000222000&lt;/publication_date&gt;&lt;uuid&gt;0C89EBF1-3B3D-483E-AA18-8C81AB3E3012&lt;/uuid&gt;&lt;type&gt;400&lt;/type&gt;&lt;number&gt;16 Suppl 1&lt;/number&gt;&lt;citekey&gt;Perlman:2015ke&lt;/citekey&gt;&lt;subtitle&gt;2015 International Consensus on Cardiopulmonary Resuscitation and Emergency Cardiovascular Care Science With Treatment Recommendations&lt;/subtitle&gt;&lt;doi&gt;10.1161/CIR.0000000000000276&lt;/doi&gt;&lt;startpage&gt;S204&lt;/startpage&gt;&lt;endpage&gt;41&lt;/endpage&gt;&lt;bundle&gt;&lt;publication&gt;&lt;title&gt;Circulation&lt;/title&gt;&lt;uuid&gt;548C9B6F-6BA0-4CFE-9185-3CA24168D9A3&lt;/uuid&gt;&lt;subtype&gt;-200&lt;/subtype&gt;&lt;type&gt;-200&lt;/type&gt;&lt;/publication&gt;&lt;/bundle&gt;&lt;authors&gt;&lt;author&gt;&lt;lastName&gt;Perlman&lt;/lastName&gt;&lt;firstName&gt;J&lt;/firstName&gt;&lt;/author&gt;&lt;author&gt;&lt;lastName&gt;Wyllie&lt;/lastName&gt;&lt;firstName&gt;Jonathan&lt;/firstName&gt;&lt;middleNames&gt;Peter&lt;/middleNames&gt;&lt;/author&gt;&lt;author&gt;&lt;lastName&gt;Wyckoff&lt;/lastName&gt;&lt;firstName&gt;Myra&lt;/firstName&gt;&lt;middleNames&gt;H&lt;/middleNames&gt;&lt;/author&gt;&lt;author&gt;&lt;lastName&gt;Aziz&lt;/lastName&gt;&lt;firstName&gt;K&lt;/firstName&gt;&lt;/author&gt;&lt;author&gt;&lt;lastName&gt;Kim&lt;/lastName&gt;&lt;firstName&gt;Han&lt;/firstName&gt;&lt;middleNames&gt;Suk&lt;/middleNames&gt;&lt;/author&gt;&lt;author&gt;&lt;lastName&gt;Liley&lt;/lastName&gt;&lt;firstName&gt;Helen&lt;/firstName&gt;&lt;middleNames&gt;G&lt;/middleNames&gt;&lt;/author&gt;&lt;author&gt;&lt;lastName&gt;Mildenhall&lt;/lastName&gt;&lt;firstName&gt;Lindsay&lt;/firstName&gt;&lt;middleNames&gt;F J&lt;/middleNames&gt;&lt;/author&gt;&lt;author&gt;&lt;lastName&gt;Szyld&lt;/lastName&gt;&lt;firstName&gt;Edgardo&lt;/firstName&gt;&lt;middleNames&gt;G&lt;/middleNames&gt;&lt;/author&gt;&lt;author&gt;&lt;lastName&gt;Tamura&lt;/lastName&gt;&lt;firstName&gt;Masanori&lt;/firstName&gt;&lt;/author&gt;&lt;author&gt;&lt;lastName&gt;Velaphi&lt;/lastName&gt;&lt;firstName&gt;S&lt;/firstName&gt;&lt;/author&gt;&lt;/authors&gt;&lt;/publication&gt;&lt;publication&gt;&lt;subtype&gt;400&lt;/subtype&gt;&lt;publisher&gt;American Academy of Pediatrics&lt;/publisher&gt;&lt;title&gt;Part 13: Neonatal resuscitation 2015 American Heart Association guidelines update for cardiopulmonary resuscitation and emergency cardiovascular care (Reprint)&lt;/title&gt;&lt;url&gt;http://pediatrics.aappublications.org/cgi/doi/10.1542/peds.2015-3373G&lt;/url&gt;&lt;volume&gt;136&lt;/volume&gt;&lt;publication_date&gt;99201511011200000000222000&lt;/publication_date&gt;&lt;uuid&gt;830A6D78-5B69-463A-B9D6-BCDFCE497687&lt;/uuid&gt;&lt;type&gt;400&lt;/type&gt;&lt;number&gt;Supplement&lt;/number&gt;&lt;doi&gt;10.1542/peds.2015-3373G&lt;/doi&gt;&lt;startpage&gt;S196&lt;/startpage&gt;&lt;endpage&gt;S218&lt;/endpage&gt;&lt;bundle&gt;&lt;publication&gt;&lt;title&gt;Pediatrics&lt;/title&gt;&lt;uuid&gt;EBE04D24-0C6A-483F-BF03-78BC8D0F2326&lt;/uuid&gt;&lt;subtype&gt;-100&lt;/subtype&gt;&lt;publisher&gt;Am Acad Pediatrics&lt;/publisher&gt;&lt;type&gt;-100&lt;/type&gt;&lt;/publication&gt;&lt;/bundle&gt;&lt;authors&gt;&lt;author&gt;&lt;lastName&gt;Wyckoff&lt;/lastName&gt;&lt;firstName&gt;Myra&lt;/firstName&gt;&lt;middleNames&gt;H&lt;/middleNames&gt;&lt;/author&gt;&lt;author&gt;&lt;lastName&gt;Aziz&lt;/lastName&gt;&lt;firstName&gt;K&lt;/firstName&gt;&lt;/author&gt;&lt;author&gt;&lt;lastName&gt;Escobedo&lt;/lastName&gt;&lt;firstName&gt;Marilyn&lt;/firstName&gt;&lt;middleNames&gt;B&lt;/middleNames&gt;&lt;/author&gt;&lt;author&gt;&lt;lastName&gt;Kapadia&lt;/lastName&gt;&lt;firstName&gt;Vishal&lt;/firstName&gt;&lt;middleNames&gt;S&lt;/middleNames&gt;&lt;/author&gt;&lt;author&gt;&lt;lastName&gt;Kattwinkel&lt;/lastName&gt;&lt;firstName&gt;J&lt;/firstName&gt;&lt;/author&gt;&lt;author&gt;&lt;lastName&gt;Perlman&lt;/lastName&gt;&lt;firstName&gt;J&lt;/firstName&gt;&lt;/author&gt;&lt;author&gt;&lt;lastName&gt;Simon&lt;/lastName&gt;&lt;firstName&gt;Wendy&lt;/firstName&gt;&lt;middleNames&gt;M&lt;/middleNames&gt;&lt;/author&gt;&lt;author&gt;&lt;lastName&gt;Weiner&lt;/lastName&gt;&lt;firstName&gt;Gary&lt;/firstName&gt;&lt;middleNames&gt;M&lt;/middleNames&gt;&lt;/author&gt;&lt;author&gt;&lt;lastName&gt;Zaichkin&lt;/lastName&gt;&lt;firstName&gt;Jeanette&lt;/firstName&gt;&lt;middleNames&gt;G&lt;/middleNames&gt;&lt;/author&gt;&lt;/authors&gt;&lt;/publication&gt;&lt;/publications&gt;&lt;cites&gt;&lt;/cites&gt;&lt;/citation&gt;</w:instrText>
      </w:r>
      <w:r>
        <w:rPr>
          <w:rFonts w:ascii="Times New Roman" w:hAnsi="Times New Roman" w:cs="Times New Roman"/>
          <w:sz w:val="24"/>
          <w:szCs w:val="24"/>
        </w:rPr>
        <w:fldChar w:fldCharType="separate"/>
      </w:r>
      <w:r w:rsidR="00430516">
        <w:rPr>
          <w:rFonts w:ascii="Times New Roman" w:hAnsi="Times New Roman" w:cs="Times New Roman"/>
          <w:sz w:val="24"/>
          <w:szCs w:val="24"/>
        </w:rPr>
        <w:t>(1,2)</w:t>
      </w:r>
      <w:r>
        <w:rPr>
          <w:rFonts w:ascii="Times New Roman" w:hAnsi="Times New Roman" w:cs="Times New Roman"/>
          <w:sz w:val="24"/>
          <w:szCs w:val="24"/>
        </w:rPr>
        <w:fldChar w:fldCharType="end"/>
      </w:r>
      <w:r w:rsidRPr="00204C3C">
        <w:rPr>
          <w:rFonts w:ascii="Times New Roman" w:hAnsi="Times New Roman" w:cs="Times New Roman"/>
          <w:sz w:val="24"/>
          <w:szCs w:val="24"/>
          <w:lang w:val="en-CA"/>
        </w:rPr>
        <w:t xml:space="preserve">. </w:t>
      </w:r>
      <w:r w:rsidR="001104E5" w:rsidRPr="00F75690">
        <w:rPr>
          <w:rFonts w:ascii="Times New Roman" w:hAnsi="Times New Roman" w:cs="Times New Roman"/>
          <w:sz w:val="24"/>
          <w:szCs w:val="24"/>
          <w:lang w:val="en-CA"/>
        </w:rPr>
        <w:t>T</w:t>
      </w:r>
      <w:r w:rsidR="001104E5">
        <w:rPr>
          <w:rFonts w:ascii="Times New Roman" w:hAnsi="Times New Roman" w:cs="Times New Roman"/>
          <w:sz w:val="24"/>
          <w:szCs w:val="24"/>
          <w:lang w:val="en-CA"/>
        </w:rPr>
        <w:t xml:space="preserve">he current </w:t>
      </w:r>
      <w:r w:rsidR="00EF4985">
        <w:rPr>
          <w:rFonts w:ascii="Times New Roman" w:hAnsi="Times New Roman" w:cs="Times New Roman"/>
          <w:sz w:val="24"/>
          <w:szCs w:val="24"/>
          <w:lang w:val="en-CA"/>
        </w:rPr>
        <w:t xml:space="preserve">neonatal resuscitation algorithm </w:t>
      </w:r>
      <w:r w:rsidR="001104E5">
        <w:rPr>
          <w:rFonts w:ascii="Times New Roman" w:hAnsi="Times New Roman" w:cs="Times New Roman"/>
          <w:sz w:val="24"/>
          <w:szCs w:val="24"/>
          <w:lang w:val="en-CA"/>
        </w:rPr>
        <w:t xml:space="preserve">states that </w:t>
      </w:r>
      <w:r w:rsidR="00D008DF" w:rsidRPr="00204C3C">
        <w:rPr>
          <w:rFonts w:ascii="Times New Roman" w:hAnsi="Times New Roman" w:cs="Times New Roman"/>
          <w:sz w:val="24"/>
          <w:szCs w:val="24"/>
          <w:lang w:val="en-CA"/>
        </w:rPr>
        <w:t>chest compressions should be initiated once HR falls</w:t>
      </w:r>
      <w:r w:rsidR="001104E5">
        <w:rPr>
          <w:rFonts w:ascii="Times New Roman" w:hAnsi="Times New Roman" w:cs="Times New Roman"/>
          <w:sz w:val="24"/>
          <w:szCs w:val="24"/>
          <w:lang w:val="en-CA"/>
        </w:rPr>
        <w:t>/remains</w:t>
      </w:r>
      <w:r w:rsidR="00D008DF" w:rsidRPr="00204C3C">
        <w:rPr>
          <w:rFonts w:ascii="Times New Roman" w:hAnsi="Times New Roman" w:cs="Times New Roman"/>
          <w:sz w:val="24"/>
          <w:szCs w:val="24"/>
          <w:lang w:val="en-CA"/>
        </w:rPr>
        <w:t xml:space="preserve"> below 60 beats per minu</w:t>
      </w:r>
      <w:r w:rsidR="00CE418E" w:rsidRPr="00204C3C">
        <w:rPr>
          <w:rFonts w:ascii="Times New Roman" w:hAnsi="Times New Roman" w:cs="Times New Roman"/>
          <w:sz w:val="24"/>
          <w:szCs w:val="24"/>
          <w:lang w:val="en-CA"/>
        </w:rPr>
        <w:t>t</w:t>
      </w:r>
      <w:r w:rsidR="00D008DF" w:rsidRPr="00204C3C">
        <w:rPr>
          <w:rFonts w:ascii="Times New Roman" w:hAnsi="Times New Roman" w:cs="Times New Roman"/>
          <w:sz w:val="24"/>
          <w:szCs w:val="24"/>
          <w:lang w:val="en-CA"/>
        </w:rPr>
        <w:t>e</w:t>
      </w:r>
      <w:r w:rsidR="000F3C4B" w:rsidRPr="00204C3C">
        <w:rPr>
          <w:rFonts w:ascii="Times New Roman" w:hAnsi="Times New Roman" w:cs="Times New Roman"/>
          <w:sz w:val="24"/>
          <w:szCs w:val="24"/>
          <w:lang w:val="en-CA"/>
        </w:rPr>
        <w:t xml:space="preserve">. </w:t>
      </w:r>
      <w:r w:rsidR="001104E5">
        <w:rPr>
          <w:rFonts w:ascii="Times New Roman" w:hAnsi="Times New Roman" w:cs="Times New Roman"/>
          <w:sz w:val="24"/>
          <w:szCs w:val="24"/>
          <w:lang w:val="en-CA"/>
        </w:rPr>
        <w:t xml:space="preserve">However, during cardiac arrest with PEA ECG might display </w:t>
      </w:r>
      <w:r w:rsidR="001104E5" w:rsidRPr="00204C3C">
        <w:rPr>
          <w:rFonts w:ascii="Times New Roman" w:hAnsi="Times New Roman" w:cs="Times New Roman"/>
          <w:sz w:val="24"/>
          <w:szCs w:val="24"/>
          <w:lang w:val="en-CA"/>
        </w:rPr>
        <w:t>a</w:t>
      </w:r>
      <w:r w:rsidR="001104E5">
        <w:rPr>
          <w:rFonts w:ascii="Times New Roman" w:hAnsi="Times New Roman" w:cs="Times New Roman"/>
          <w:sz w:val="24"/>
          <w:szCs w:val="24"/>
          <w:lang w:val="en-CA"/>
        </w:rPr>
        <w:t xml:space="preserve"> </w:t>
      </w:r>
      <w:r w:rsidR="001104E5" w:rsidRPr="00204C3C">
        <w:rPr>
          <w:rFonts w:ascii="Times New Roman" w:hAnsi="Times New Roman" w:cs="Times New Roman"/>
          <w:sz w:val="24"/>
          <w:szCs w:val="24"/>
          <w:lang w:val="en-CA"/>
        </w:rPr>
        <w:t xml:space="preserve">HR </w:t>
      </w:r>
      <w:r w:rsidR="001104E5">
        <w:rPr>
          <w:rFonts w:ascii="Times New Roman" w:hAnsi="Times New Roman" w:cs="Times New Roman"/>
          <w:sz w:val="24"/>
          <w:szCs w:val="24"/>
          <w:lang w:val="en-CA"/>
        </w:rPr>
        <w:t xml:space="preserve">greater than </w:t>
      </w:r>
      <w:r w:rsidR="001104E5" w:rsidRPr="00204C3C">
        <w:rPr>
          <w:rFonts w:ascii="Times New Roman" w:hAnsi="Times New Roman" w:cs="Times New Roman"/>
          <w:sz w:val="24"/>
          <w:szCs w:val="24"/>
          <w:lang w:val="en-CA"/>
        </w:rPr>
        <w:t>60 beats per min</w:t>
      </w:r>
      <w:r w:rsidR="001104E5">
        <w:rPr>
          <w:rFonts w:ascii="Times New Roman" w:hAnsi="Times New Roman" w:cs="Times New Roman"/>
          <w:sz w:val="24"/>
          <w:szCs w:val="24"/>
          <w:lang w:val="en-CA"/>
        </w:rPr>
        <w:t xml:space="preserve"> and therefore might </w:t>
      </w:r>
      <w:r w:rsidR="00BE2188">
        <w:rPr>
          <w:rFonts w:ascii="Times New Roman" w:hAnsi="Times New Roman" w:cs="Times New Roman"/>
          <w:sz w:val="24"/>
          <w:szCs w:val="24"/>
          <w:lang w:val="en-CA"/>
        </w:rPr>
        <w:t xml:space="preserve">delay </w:t>
      </w:r>
      <w:r w:rsidR="0016604D">
        <w:rPr>
          <w:rFonts w:ascii="Times New Roman" w:hAnsi="Times New Roman" w:cs="Times New Roman"/>
          <w:sz w:val="24"/>
          <w:szCs w:val="24"/>
          <w:lang w:val="en-CA"/>
        </w:rPr>
        <w:t>resuscitation efforts</w:t>
      </w:r>
      <w:r w:rsidR="00A9679E">
        <w:rPr>
          <w:rFonts w:ascii="Times New Roman" w:hAnsi="Times New Roman" w:cs="Times New Roman"/>
          <w:sz w:val="24"/>
          <w:szCs w:val="24"/>
          <w:lang w:val="en-CA"/>
        </w:rPr>
        <w:t>.</w:t>
      </w:r>
      <w:r w:rsidR="00BE2188">
        <w:rPr>
          <w:rFonts w:ascii="Times New Roman" w:hAnsi="Times New Roman" w:cs="Times New Roman"/>
          <w:sz w:val="24"/>
          <w:szCs w:val="24"/>
          <w:lang w:val="en-CA"/>
        </w:rPr>
        <w:t xml:space="preserve"> </w:t>
      </w:r>
      <w:r w:rsidR="002A6A6B">
        <w:rPr>
          <w:rFonts w:ascii="Times New Roman" w:hAnsi="Times New Roman" w:cs="Times New Roman"/>
          <w:sz w:val="24"/>
          <w:szCs w:val="24"/>
          <w:lang w:val="en-CA"/>
        </w:rPr>
        <w:t xml:space="preserve">Therefore, </w:t>
      </w:r>
      <w:r w:rsidR="006F3D8E" w:rsidRPr="00204C3C">
        <w:rPr>
          <w:rFonts w:ascii="Times New Roman" w:hAnsi="Times New Roman" w:cs="Times New Roman"/>
          <w:sz w:val="24"/>
          <w:szCs w:val="24"/>
          <w:lang w:val="en-CA"/>
        </w:rPr>
        <w:t xml:space="preserve">ECG should </w:t>
      </w:r>
      <w:r w:rsidR="00FA3FCC" w:rsidRPr="00204C3C">
        <w:rPr>
          <w:rFonts w:ascii="Times New Roman" w:hAnsi="Times New Roman" w:cs="Times New Roman"/>
          <w:sz w:val="24"/>
          <w:szCs w:val="24"/>
          <w:lang w:val="en-CA"/>
        </w:rPr>
        <w:t xml:space="preserve">be used </w:t>
      </w:r>
      <w:r w:rsidR="002A6A6B">
        <w:rPr>
          <w:rFonts w:ascii="Times New Roman" w:hAnsi="Times New Roman" w:cs="Times New Roman"/>
          <w:sz w:val="24"/>
          <w:szCs w:val="24"/>
          <w:lang w:val="en-CA"/>
        </w:rPr>
        <w:t xml:space="preserve">in a combination with other assessment methods including </w:t>
      </w:r>
      <w:r w:rsidR="006F3D8E" w:rsidRPr="00204C3C">
        <w:rPr>
          <w:rFonts w:ascii="Times New Roman" w:hAnsi="Times New Roman" w:cs="Times New Roman"/>
          <w:sz w:val="24"/>
          <w:szCs w:val="24"/>
          <w:lang w:val="en-CA"/>
        </w:rPr>
        <w:t xml:space="preserve">auscultation or palpation </w:t>
      </w:r>
      <w:r w:rsidR="002A6A6B">
        <w:rPr>
          <w:rFonts w:ascii="Times New Roman" w:hAnsi="Times New Roman" w:cs="Times New Roman"/>
          <w:sz w:val="24"/>
          <w:szCs w:val="24"/>
          <w:lang w:val="en-CA"/>
        </w:rPr>
        <w:t>and pulse oximetry</w:t>
      </w:r>
      <w:r w:rsidR="00E80B13" w:rsidRPr="00204C3C">
        <w:rPr>
          <w:rFonts w:ascii="Times New Roman" w:hAnsi="Times New Roman" w:cs="Times New Roman"/>
          <w:sz w:val="24"/>
          <w:szCs w:val="24"/>
          <w:lang w:val="en-CA"/>
        </w:rPr>
        <w:t xml:space="preserve">. </w:t>
      </w:r>
      <w:r w:rsidR="00FB731B">
        <w:rPr>
          <w:rFonts w:ascii="Times New Roman" w:hAnsi="Times New Roman" w:cs="Times New Roman"/>
          <w:sz w:val="24"/>
          <w:szCs w:val="24"/>
          <w:lang w:val="en-CA"/>
        </w:rPr>
        <w:t xml:space="preserve">In addition, </w:t>
      </w:r>
      <w:r w:rsidR="001C1851" w:rsidRPr="00204C3C">
        <w:rPr>
          <w:rFonts w:ascii="Times New Roman" w:hAnsi="Times New Roman" w:cs="Times New Roman"/>
          <w:sz w:val="24"/>
          <w:szCs w:val="24"/>
          <w:lang w:val="en-CA"/>
        </w:rPr>
        <w:t xml:space="preserve">novel methods </w:t>
      </w:r>
      <w:r w:rsidR="00F019B7">
        <w:rPr>
          <w:rFonts w:ascii="Times New Roman" w:hAnsi="Times New Roman" w:cs="Times New Roman"/>
          <w:sz w:val="24"/>
          <w:szCs w:val="24"/>
          <w:lang w:val="en-CA"/>
        </w:rPr>
        <w:t xml:space="preserve">including </w:t>
      </w:r>
      <w:r w:rsidR="001C1851" w:rsidRPr="00204C3C">
        <w:rPr>
          <w:rFonts w:ascii="Times New Roman" w:hAnsi="Times New Roman" w:cs="Times New Roman"/>
          <w:sz w:val="24"/>
          <w:szCs w:val="24"/>
          <w:lang w:val="en-CA"/>
        </w:rPr>
        <w:t xml:space="preserve">Doppler ultrasound </w:t>
      </w:r>
      <w:r w:rsidR="00F019B7">
        <w:rPr>
          <w:rFonts w:ascii="Times New Roman" w:hAnsi="Times New Roman" w:cs="Times New Roman"/>
          <w:sz w:val="24"/>
          <w:szCs w:val="24"/>
          <w:lang w:val="en-CA"/>
        </w:rPr>
        <w:t xml:space="preserve">or </w:t>
      </w:r>
      <w:r w:rsidR="001C1851" w:rsidRPr="00204C3C">
        <w:rPr>
          <w:rFonts w:ascii="Times New Roman" w:hAnsi="Times New Roman" w:cs="Times New Roman"/>
          <w:sz w:val="24"/>
          <w:szCs w:val="24"/>
          <w:lang w:val="en-CA"/>
        </w:rPr>
        <w:t xml:space="preserve">digital stethoscope have </w:t>
      </w:r>
      <w:r w:rsidR="00F019B7">
        <w:rPr>
          <w:rFonts w:ascii="Times New Roman" w:hAnsi="Times New Roman" w:cs="Times New Roman"/>
          <w:sz w:val="24"/>
          <w:szCs w:val="24"/>
          <w:lang w:val="en-CA"/>
        </w:rPr>
        <w:t xml:space="preserve">similar set-up times </w:t>
      </w:r>
      <w:r w:rsidR="001C1851" w:rsidRPr="00204C3C">
        <w:rPr>
          <w:rFonts w:ascii="Times New Roman" w:hAnsi="Times New Roman" w:cs="Times New Roman"/>
          <w:sz w:val="24"/>
          <w:szCs w:val="24"/>
          <w:lang w:val="en-CA"/>
        </w:rPr>
        <w:t xml:space="preserve">an accuracy </w:t>
      </w:r>
      <w:r w:rsidR="001E69B5">
        <w:rPr>
          <w:rFonts w:ascii="Times New Roman" w:hAnsi="Times New Roman" w:cs="Times New Roman"/>
          <w:sz w:val="24"/>
          <w:szCs w:val="24"/>
          <w:lang w:val="en-CA"/>
        </w:rPr>
        <w:t xml:space="preserve">compared to an </w:t>
      </w:r>
      <w:r w:rsidR="001C1851" w:rsidRPr="00204C3C">
        <w:rPr>
          <w:rFonts w:ascii="Times New Roman" w:hAnsi="Times New Roman" w:cs="Times New Roman"/>
          <w:sz w:val="24"/>
          <w:szCs w:val="24"/>
          <w:lang w:val="en-CA"/>
        </w:rPr>
        <w:t>ECG</w:t>
      </w:r>
      <w:r w:rsidR="00E05312">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&lt;citation&gt;&lt;priority&gt;8&lt;/priority&gt;&lt;uuid&gt;58F8B657-EA8F-4B7C-B240-4B96AAFDDFF4&lt;/uuid&gt;&lt;publications&gt;&lt;publication&gt;&lt;subtype&gt;400&lt;/subtype&gt;&lt;title&gt;Evaluation of a digital stethoscope and smart device technology for assessment of heart rate in the newborn infant.&lt;/title&gt;&lt;url&gt;http://eutils.ncbi.nlm.nih.gov/entrez/eutils/elink.fcgi?dbfrom=pubmed&amp;amp;id=26162890&amp;amp;retmode=ref&amp;amp;cmd=prlinks&lt;/url&gt;&lt;volume&gt;100&lt;/volume&gt;&lt;publication_date&gt;99201511001200000000220000&lt;/publication_date&gt;&lt;uuid&gt;C3A9F7F0-236A-4DA0-956E-7741E863DE18&lt;/uuid&gt;&lt;type&gt;400&lt;/type&gt;&lt;accepted_date&gt;99201506161200000000222000&lt;/accepted_date&gt;&lt;number&gt;6&lt;/number&gt;&lt;doi&gt;10.1136/archdischild-2015-308639&lt;/doi&gt;&lt;institution&gt;Neonatal Services, The Royal Women's Hospital, Melbourne, Victoria, Australia Department of Obstetrics &amp;amp; Gynaecology, University of Melbourne, Parkville, Victoria, Australia Neonatal and Emergency Research Groups, Murdoch Childrens Research Institute, Parkville, Victoria, Australia.&lt;/institution&gt;&lt;startpage&gt;F562&lt;/startpage&gt;&lt;endpage&gt;3&lt;/endpage&gt;&lt;bundle&gt;&lt;publication&gt;&lt;title&gt;Archives of Disease in Childhood-Fetal …&lt;/title&gt;&lt;uuid&gt;A715DDBE-76A5-490E-820F-75F71C9EC4C7&lt;/uuid&gt;&lt;subtype&gt;-100&lt;/subtype&gt;&lt;publisher&gt;&lt;/publisher&gt;&lt;type&gt;-100&lt;/type&gt;&lt;/publication&gt;&lt;/bundle&gt;&lt;authors&gt;&lt;author&gt;&lt;lastName&gt;Kevat&lt;/lastName&gt;&lt;firstName&gt;Ajay&lt;/firstName&gt;&lt;middleNames&gt;Chintan&lt;/middleNames&gt;&lt;/author&gt;&lt;author&gt;&lt;lastName&gt;Dawson&lt;/lastName&gt;&lt;firstName&gt;Jennifer&lt;/firstName&gt;&lt;middleNames&gt;A&lt;/middleNames&gt;&lt;/author&gt;&lt;author&gt;&lt;lastName&gt;Dawson&lt;/lastName&gt;&lt;firstName&gt;Jennifer&lt;/firstName&gt;&lt;middleNames&gt;A&lt;/middleNames&gt;&lt;/author&gt;&lt;author&gt;&lt;lastName&gt;Kamlin&lt;/lastName&gt;&lt;firstName&gt;Camille&lt;/firstName&gt;&lt;middleNames&gt;Omar Farouk&lt;/middleNames&gt;&lt;/author&gt;&lt;/authors&gt;&lt;/publication&gt;&lt;publication&gt;&lt;subtype&gt;400&lt;/subtype&gt;&lt;title&gt;Measurement of neonatal heart rate using handheld Doppler ultrasound&lt;/title&gt;&lt;url&gt;http://fn.bmj.com/lookup/doi/10.1136/archdischild-2016-310669&lt;/url&gt;&lt;volume&gt;102&lt;/volume&gt;&lt;publication_date&gt;99201702161200000000222000&lt;/publication_date&gt;&lt;uuid&gt;B5CA209E-963C-42C0-A4D7-70869698B875&lt;/uuid&gt;&lt;type&gt;400&lt;/type&gt;&lt;number&gt;2&lt;/number&gt;&lt;doi&gt;10.1136/archdischild-2016-310669&lt;/doi&gt;&lt;startpage&gt;F116&lt;/startpage&gt;&lt;endpage&gt;F119&lt;/endpage&gt;&lt;bundle&gt;&lt;publication&gt;&lt;title&gt;Archives of Disease in Childhood-Fetal …&lt;/title&gt;&lt;uuid&gt;A715DDBE-76A5-490E-820F-75F71C9EC4C7&lt;/uuid&gt;&lt;subtype&gt;-100&lt;/subtype&gt;&lt;publisher&gt;&lt;/publisher&gt;&lt;type&gt;-100&lt;/type&gt;&lt;/publication&gt;&lt;/bundle&gt;&lt;authors&gt;&lt;author&gt;&lt;lastName&gt;Dyson&lt;/lastName&gt;&lt;firstName&gt;Amanda&lt;/firstName&gt;&lt;/author&gt;&lt;author&gt;&lt;lastName&gt;Jeffrey&lt;/lastName&gt;&lt;firstName&gt;Michele&lt;/firstName&gt;&lt;/author&gt;&lt;author&gt;&lt;lastName&gt;Kluckow&lt;/lastName&gt;&lt;firstName&gt;Martin&lt;/firstName&gt;&lt;/author&gt;&lt;/authors&gt;&lt;/publication&gt;&lt;/publications&gt;&lt;cites&gt;&lt;/cites&gt;&lt;/citation&gt;</w:instrText>
      </w:r>
      <w:r w:rsidR="00E05312">
        <w:rPr>
          <w:rFonts w:ascii="Times New Roman" w:hAnsi="Times New Roman" w:cs="Times New Roman"/>
          <w:sz w:val="24"/>
          <w:szCs w:val="24"/>
        </w:rPr>
        <w:fldChar w:fldCharType="separate"/>
      </w:r>
      <w:r w:rsidR="00430516">
        <w:rPr>
          <w:rFonts w:ascii="Times New Roman" w:hAnsi="Times New Roman" w:cs="Times New Roman"/>
          <w:sz w:val="24"/>
          <w:szCs w:val="24"/>
        </w:rPr>
        <w:t>(19,20)</w:t>
      </w:r>
      <w:r w:rsidR="00E05312">
        <w:rPr>
          <w:rFonts w:ascii="Times New Roman" w:hAnsi="Times New Roman" w:cs="Times New Roman"/>
          <w:sz w:val="24"/>
          <w:szCs w:val="24"/>
        </w:rPr>
        <w:fldChar w:fldCharType="end"/>
      </w:r>
      <w:r w:rsidR="001E69B5">
        <w:rPr>
          <w:rFonts w:ascii="Times New Roman" w:hAnsi="Times New Roman" w:cs="Times New Roman"/>
          <w:sz w:val="24"/>
          <w:szCs w:val="24"/>
          <w:lang w:val="en-CA"/>
        </w:rPr>
        <w:t xml:space="preserve">. However, these technologies have only be studied in healthy newborn infants and not in </w:t>
      </w:r>
      <w:r w:rsidR="001E69B5" w:rsidRPr="00142359">
        <w:rPr>
          <w:rFonts w:ascii="Times New Roman" w:hAnsi="Times New Roman" w:cs="Times New Roman"/>
          <w:sz w:val="24"/>
          <w:szCs w:val="24"/>
          <w:lang w:val="en-CA"/>
        </w:rPr>
        <w:t xml:space="preserve">compromised </w:t>
      </w:r>
      <w:r w:rsidR="00142359" w:rsidRPr="00142359">
        <w:rPr>
          <w:rFonts w:ascii="Times New Roman" w:hAnsi="Times New Roman" w:cs="Times New Roman"/>
          <w:sz w:val="24"/>
          <w:szCs w:val="24"/>
          <w:lang w:val="en-CA"/>
        </w:rPr>
        <w:t>infants.</w:t>
      </w:r>
    </w:p>
    <w:p w14:paraId="36310CDB" w14:textId="6A48117E" w:rsidR="00FA3FCC" w:rsidRPr="00142359" w:rsidRDefault="00142359" w:rsidP="00142359">
      <w:pPr>
        <w:spacing w:line="480" w:lineRule="auto"/>
        <w:ind w:firstLine="720"/>
        <w:jc w:val="both"/>
        <w:rPr>
          <w:rFonts w:ascii="Times New Roman" w:hAnsi="Times New Roman" w:cs="Times New Roman"/>
          <w:color w:val="000000" w:themeColor="text1"/>
          <w:sz w:val="24"/>
          <w:szCs w:val="24"/>
        </w:rPr>
      </w:pPr>
      <w:r w:rsidRPr="00142359">
        <w:rPr>
          <w:rFonts w:ascii="Times New Roman" w:hAnsi="Times New Roman" w:cs="Times New Roman"/>
          <w:color w:val="000000" w:themeColor="text1"/>
          <w:sz w:val="24"/>
          <w:szCs w:val="24"/>
        </w:rPr>
        <w:t xml:space="preserve">Our use of a piglet asphyxia model is a great strength of this translational study, as this model closely simulates delivery room events, with the gradual onset of severe asphyxia leading to </w:t>
      </w:r>
      <w:r>
        <w:rPr>
          <w:rFonts w:ascii="Times New Roman" w:hAnsi="Times New Roman" w:cs="Times New Roman"/>
          <w:color w:val="000000" w:themeColor="text1"/>
          <w:sz w:val="24"/>
          <w:szCs w:val="24"/>
        </w:rPr>
        <w:t>cardiac arrest</w:t>
      </w:r>
      <w:r w:rsidR="001843C3">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&lt;citation&gt;&lt;priority&gt;21&lt;/priority&gt;&lt;uuid&gt;48D08E66-83D9-48F2-ACD5-E40CD31EFE91&lt;/uuid&gt;&lt;publications&gt;&lt;publication&gt;&lt;subtype&gt;400&lt;/subtype&gt;&lt;title&gt;A review of approaches to optimise chest compressions in the resuscitation of asphyxiated newborns.&lt;/title&gt;&lt;url&gt;http://eutils.ncbi.nlm.nih.gov/entrez/eutils/elink.fcgi?dbfrom=pubmed&amp;amp;id=26627554&amp;amp;retmode=ref&amp;amp;cmd=prlinks&lt;/url&gt;&lt;volume&gt;101&lt;/volume&gt;&lt;publication_date&gt;99201605001200000000220000&lt;/publication_date&gt;&lt;uuid&gt;B05312F7-B89C-4C1D-929C-960CD8E108FB&lt;/uuid&gt;&lt;type&gt;400&lt;/type&gt;&lt;accepted_date&gt;99201511041200000000222000&lt;/accepted_date&gt;&lt;number&gt;3&lt;/number&gt;&lt;submission_date&gt;99201509121200000000222000&lt;/submission_date&gt;&lt;doi&gt;10.1136/archdischild-2015-309761&lt;/doi&gt;&lt;institution&gt;Neonatal Research Unit, Centre for the Studies of Asphyxia and Resuscitation, Royal Alexandra Hospital, Edmonton, Canada Department of Pediatrics, University of Alberta, Edmonton, Canada Department of Pediatric and Adolescent Medicine, Akershus University Hospital, Lørenskog, Norway.&lt;/institution&gt;&lt;startpage&gt;F272&lt;/startpage&gt;&lt;endpage&gt;6&lt;/endpage&gt;&lt;bundle&gt;&lt;publication&gt;&lt;title&gt;Archives of Disease in Childhood-Fetal …&lt;/title&gt;&lt;uuid&gt;A715DDBE-76A5-490E-820F-75F71C9EC4C7&lt;/uuid&gt;&lt;subtype&gt;-100&lt;/subtype&gt;&lt;publisher&gt;&lt;/publisher&gt;&lt;type&gt;-100&lt;/type&gt;&lt;/publication&gt;&lt;/bundle&gt;&lt;authors&gt;&lt;author&gt;&lt;lastName&gt;Solevåg&lt;/lastName&gt;&lt;firstName&gt;Anne&lt;/firstName&gt;&lt;middleNames&gt;Lee&lt;/middleNames&gt;&lt;/author&gt;&lt;author&gt;&lt;lastName&gt;Cheung&lt;/lastName&gt;&lt;firstName&gt;P&lt;/firstName&gt;&lt;middleNames&gt;Y&lt;/middleNames&gt;&lt;/author&gt;&lt;author&gt;&lt;lastName&gt;OReilly&lt;/lastName&gt;&lt;firstName&gt;M&lt;/firstName&gt;&lt;/author&gt;&lt;author&gt;&lt;lastName&gt;Schmölzer&lt;/lastName&gt;&lt;firstName&gt;Georg&lt;/firstName&gt;&lt;middleNames&gt;M&lt;/middleNames&gt;&lt;/author&gt;&lt;/authors&gt;&lt;/publication&gt;&lt;publication&gt;&lt;subtype&gt;400&lt;/subtype&gt;&lt;title&gt;Chest compressions in newborn animal models: A review&lt;/title&gt;&lt;url&gt;http://linkinghub.elsevier.com/retrieve/pii/S030095721500372X&lt;/url&gt;&lt;volume&gt;96&lt;/volume&gt;&lt;revision_date&gt;99201507221200000000222000&lt;/revision_date&gt;&lt;publication_date&gt;99201501011200000000222000&lt;/publication_date&gt;&lt;uuid&gt;7F4CE36F-4F99-42F2-802E-62BFDC5404E5&lt;/uuid&gt;&lt;type&gt;400&lt;/type&gt;&lt;accepted_date&gt;99201508021200000000222000&lt;/accepted_date&gt;&lt;citekey&gt;Solevag:2015jz&lt;/citekey&gt;&lt;submission_date&gt;99201505271200000000222000&lt;/submission_date&gt;&lt;doi&gt;10.1016/j.resuscitation.2015.08.001&lt;/doi&gt;&lt;institution&gt;University of Alberta, Edmonton, Canada&lt;/institution&gt;&lt;startpage&gt;151&lt;/startpage&gt;&lt;endpage&gt;155&lt;/endpage&gt;&lt;bundle&gt;&lt;publication&gt;&lt;title&gt;Resuscitation&lt;/title&gt;&lt;uuid&gt;82C8AFA9-0FB7-41B1-8FE8-4502A99A6C39&lt;/uuid&gt;&lt;subtype&gt;-100&lt;/subtype&gt;&lt;publisher&gt;European Resuscitation Council, American Heart Association, Inc., and International Liaison Committee on Resuscitation.~Published by Elsevier Ireland Ltd&lt;/publisher&gt;&lt;type&gt;-100&lt;/type&gt;&lt;/publication&gt;&lt;/bundle&gt;&lt;authors&gt;&lt;author&gt;&lt;lastName&gt;Solevåg&lt;/lastName&gt;&lt;firstName&gt;Anne&lt;/firstName&gt;&lt;middleNames&gt;Lee&lt;/middleNames&gt;&lt;/author&gt;&lt;author&gt;&lt;lastName&gt;Cheung&lt;/lastName&gt;&lt;firstName&gt;P&lt;/firstName&gt;&lt;middleNames&gt;Y&lt;/middleNames&gt;&lt;/author&gt;&lt;author&gt;&lt;lastName&gt;Lie&lt;/lastName&gt;&lt;firstName&gt;Helene&lt;/firstName&gt;&lt;/author&gt;&lt;author&gt;&lt;lastName&gt;OReilly&lt;/lastName&gt;&lt;firstName&gt;M&lt;/firstName&gt;&lt;/author&gt;&lt;author&gt;&lt;lastName&gt;Aziz&lt;/lastName&gt;&lt;firstName&gt;K&lt;/firstName&gt;&lt;/author&gt;&lt;author&gt;&lt;lastName&gt;Nakstad&lt;/lastName&gt;&lt;firstName&gt;Britt&lt;/firstName&gt;&lt;/author&gt;&lt;author&gt;&lt;lastName&gt;Schmölzer&lt;/lastName&gt;&lt;firstName&gt;Georg&lt;/firstName&gt;&lt;middleNames&gt;M&lt;/middleNames&gt;&lt;/author&gt;&lt;/authors&gt;&lt;/publication&gt;&lt;/publications&gt;&lt;cites&gt;&lt;/cites&gt;&lt;/citation&gt;</w:instrText>
      </w:r>
      <w:r w:rsidR="001843C3">
        <w:rPr>
          <w:rFonts w:ascii="Times New Roman" w:hAnsi="Times New Roman" w:cs="Times New Roman"/>
          <w:sz w:val="24"/>
          <w:szCs w:val="24"/>
        </w:rPr>
        <w:fldChar w:fldCharType="separate"/>
      </w:r>
      <w:r w:rsidR="00430516">
        <w:rPr>
          <w:rFonts w:ascii="Times New Roman" w:hAnsi="Times New Roman" w:cs="Times New Roman"/>
          <w:sz w:val="24"/>
          <w:szCs w:val="24"/>
        </w:rPr>
        <w:t>(15,16)</w:t>
      </w:r>
      <w:r w:rsidR="001843C3">
        <w:rPr>
          <w:rFonts w:ascii="Times New Roman" w:hAnsi="Times New Roman" w:cs="Times New Roman"/>
          <w:sz w:val="24"/>
          <w:szCs w:val="24"/>
        </w:rPr>
        <w:fldChar w:fldCharType="end"/>
      </w:r>
      <w:r w:rsidRPr="00142359">
        <w:rPr>
          <w:rFonts w:ascii="Times New Roman" w:hAnsi="Times New Roman" w:cs="Times New Roman"/>
          <w:color w:val="000000" w:themeColor="text1"/>
          <w:sz w:val="24"/>
          <w:szCs w:val="24"/>
        </w:rPr>
        <w:t>. However, several limitations should be considered</w:t>
      </w:r>
      <w:r>
        <w:rPr>
          <w:rFonts w:ascii="Times New Roman" w:hAnsi="Times New Roman" w:cs="Times New Roman"/>
          <w:color w:val="000000" w:themeColor="text1"/>
          <w:sz w:val="24"/>
          <w:szCs w:val="24"/>
        </w:rPr>
        <w:t xml:space="preserve">: </w:t>
      </w:r>
      <w:r w:rsidRPr="00142359">
        <w:rPr>
          <w:rFonts w:ascii="Times New Roman" w:hAnsi="Times New Roman" w:cs="Times New Roman"/>
          <w:color w:val="000000" w:themeColor="text1"/>
          <w:sz w:val="24"/>
          <w:szCs w:val="24"/>
        </w:rPr>
        <w:t>Our asphyxia model uses piglets that have already undergone the fetal to neonatal transition, and piglets were sedated/anesthetized. Furthermore, our model requires piglets to be intubated with a tightly sealed endotracheal tube to prevent any endotracheal tube leak; this may not occur in the delivery room as mask ventilation is frequently used</w:t>
      </w:r>
      <w:r w:rsidR="001843C3">
        <w:rPr>
          <w:rFonts w:ascii="Times New Roman" w:hAnsi="Times New Roman" w:cs="Times New Roman"/>
          <w:sz w:val="24"/>
          <w:szCs w:val="24"/>
        </w:rPr>
        <w:fldChar w:fldCharType="begin"/>
      </w:r>
      <w:r w:rsidR="00430516">
        <w:rPr>
          <w:rFonts w:ascii="Times New Roman" w:hAnsi="Times New Roman" w:cs="Times New Roman"/>
          <w:sz w:val="24"/>
          <w:szCs w:val="24"/>
        </w:rPr>
        <w:instrText xml:space="preserve"> ADDIN PAPERS2_CITATIONS &lt;citation&gt;&lt;priority&gt;22&lt;/priority&gt;&lt;uuid&gt;26138F70-C473-4783-8B67-30EA53D64E7B&lt;/uuid&gt;&lt;publications&gt;&lt;publication&gt;&lt;subtype&gt;400&lt;/subtype&gt;&lt;title&gt;Respiratory monitoring of neonatal resuscitation.&lt;/title&gt;&lt;url&gt;http://eutils.ncbi.nlm.nih.gov/entrez/eutils/elink.fcgi?dbfrom=pubmed&amp;amp;id=19776023&amp;amp;retmode=ref&amp;amp;cmd=prlinks&lt;/url&gt;&lt;volume&gt;95&lt;/volume&gt;&lt;publication_date&gt;99201007001200000000220000&lt;/publication_date&gt;&lt;uuid&gt;8791B5C6-C92A-4F4F-9B25-ADB3469F6695&lt;/uuid&gt;&lt;type&gt;400&lt;/type&gt;&lt;number&gt;4&lt;/number&gt;&lt;citekey&gt;Schmolzer:2010ei&lt;/citekey&gt;&lt;doi&gt;10.1136/adc.2009.165878&lt;/doi&gt;&lt;institution&gt;Department of Newborn Research, Royal Women's Hospital, Neonatal Services,Victoria 3052, Australia. georg.schmoelzer@me.com&lt;/institution&gt;&lt;startpage&gt;F295&lt;/startpage&gt;&lt;endpage&gt;303&lt;/endpage&gt;&lt;bundle&gt;&lt;publication&gt;&lt;title&gt;Archives of Disease in Childhood-Fetal …&lt;/title&gt;&lt;uuid&gt;A715DDBE-76A5-490E-820F-75F71C9EC4C7&lt;/uuid&gt;&lt;subtype&gt;-100&lt;/subtype&gt;&lt;publisher&gt;&lt;/publisher&gt;&lt;type&gt;-100&lt;/type&gt;&lt;/publication&gt;&lt;/bundle&gt;&lt;authors&gt;&lt;author&gt;&lt;lastName&gt;Kamlin&lt;/lastName&gt;&lt;firstName&gt;Camille&lt;/firstName&gt;&lt;middleNames&gt;Omar Farouk&lt;/middleNames&gt;&lt;/author&gt;&lt;author&gt;&lt;lastName&gt;Dawson&lt;/lastName&gt;&lt;firstName&gt;Jennifer&lt;/firstName&gt;&lt;middleNames&gt;A&lt;/middleNames&gt;&lt;/author&gt;&lt;author&gt;&lt;lastName&gt;Dawson&lt;/lastName&gt;&lt;firstName&gt;Jennifer&lt;/firstName&gt;&lt;middleNames&gt;A&lt;/middleNames&gt;&lt;/author&gt;&lt;author&gt;&lt;lastName&gt;Pas&lt;/lastName&gt;&lt;firstName&gt;Arjan&lt;/firstName&gt;&lt;middleNames&gt;B&lt;/middleNames&gt;&lt;droppingParticle&gt;te&lt;/droppingParticle&gt;&lt;/author&gt;&lt;author&gt;&lt;lastName&gt;Pas&lt;/lastName&gt;&lt;firstName&gt;Arjan&lt;/firstName&gt;&lt;middleNames&gt;B&lt;/middleNames&gt;&lt;droppingParticle&gt;te&lt;/droppingParticle&gt;&lt;/author&gt;&lt;author&gt;&lt;lastName&gt;Morley&lt;/lastName&gt;&lt;firstName&gt;Colin&lt;/firstName&gt;&lt;middleNames&gt;J&lt;/middleNames&gt;&lt;/author&gt;&lt;author&gt;&lt;lastName&gt;Davis&lt;/lastName&gt;&lt;firstName&gt;P&lt;/firstName&gt;&lt;middleNames&gt;G&lt;/middleNames&gt;&lt;/author&gt;&lt;/authors&gt;&lt;/publication&gt;&lt;publication&gt;&lt;subtype&gt;400&lt;/subtype&gt;&lt;title&gt;Exhaled carbon dioxide can be used to guide respiratory support in the delivery room&lt;/title&gt;&lt;url&gt;http://eutils.ncbi.nlm.nih.gov/entrez/eutils/elink.fcgi?dbfrom=pubmed&amp;amp;id=24698203&amp;amp;retmode=ref&amp;amp;cmd=prlinks&lt;/url&gt;&lt;volume&gt;103&lt;/volume&gt;&lt;revision_date&gt;99201403041200000000222000&lt;/revision_date&gt;&lt;publication_date&gt;99201401011200000000222000&lt;/publication_date&gt;&lt;uuid&gt;060384EA-FB74-48FC-89BA-BC501DC6CAF4&lt;/uuid&gt;&lt;type&gt;400&lt;/type&gt;&lt;accepted_date&gt;99201404011200000000222000&lt;/accepted_date&gt;&lt;number&gt;8&lt;/number&gt;&lt;submission_date&gt;99201401301200000000222000&lt;/submission_date&gt;&lt;doi&gt;10.1111/apa.12650&lt;/doi&gt;&lt;institution&gt;Royal Alexandra Hospital, Edmonton, Canada&lt;/institution&gt;&lt;startpage&gt;796&lt;/startpage&gt;&lt;endpage&gt;806&lt;/endpage&gt;&lt;bundle&gt;&lt;publication&gt;&lt;title&gt;Acta paediatrica (Oslo, Norway : 1992)&lt;/title&gt;&lt;uuid&gt;228695FE-2B65-437B-B01E-A36A78B32D79&lt;/uuid&gt;&lt;subtype&gt;-100&lt;/subtype&gt;&lt;type&gt;-100&lt;/type&gt;&lt;/publication&gt;&lt;/bundle&gt;&lt;authors&gt;&lt;author&gt;&lt;lastName&gt;Os&lt;/lastName&gt;&lt;nonDroppingParticle&gt;van&lt;/nonDroppingParticle&gt;&lt;firstName&gt;Sylvia&lt;/firstName&gt;&lt;/author&gt;&lt;author&gt;&lt;lastName&gt;Pichler&lt;/lastName&gt;&lt;firstName&gt;Gerhard&lt;/firstName&gt;&lt;/author&gt;&lt;author&gt;&lt;lastName&gt;Aziz&lt;/lastName&gt;&lt;firstName&gt;K&lt;/firstName&gt;&lt;/author&gt;&lt;author&gt;&lt;lastName&gt;OReilly&lt;/lastName&gt;&lt;firstName&gt;M&lt;/firstName&gt;&lt;/author&gt;&lt;author&gt;&lt;lastName&gt;Schmölzer&lt;/lastName&gt;&lt;firstName&gt;Georg&lt;/firstName&gt;&lt;middleNames&gt;M&lt;/middleNames&gt;&lt;/author&gt;&lt;/authors&gt;&lt;/publication&gt;&lt;/publications&gt;&lt;cites&gt;&lt;/cites&gt;&lt;/citation&gt;</w:instrText>
      </w:r>
      <w:r w:rsidR="001843C3">
        <w:rPr>
          <w:rFonts w:ascii="Times New Roman" w:hAnsi="Times New Roman" w:cs="Times New Roman"/>
          <w:sz w:val="24"/>
          <w:szCs w:val="24"/>
        </w:rPr>
        <w:fldChar w:fldCharType="separate"/>
      </w:r>
      <w:r w:rsidR="00430516">
        <w:rPr>
          <w:rFonts w:ascii="Times New Roman" w:hAnsi="Times New Roman" w:cs="Times New Roman"/>
          <w:sz w:val="24"/>
          <w:szCs w:val="24"/>
        </w:rPr>
        <w:t>(21,22)</w:t>
      </w:r>
      <w:r w:rsidR="001843C3">
        <w:rPr>
          <w:rFonts w:ascii="Times New Roman" w:hAnsi="Times New Roman" w:cs="Times New Roman"/>
          <w:sz w:val="24"/>
          <w:szCs w:val="24"/>
        </w:rPr>
        <w:fldChar w:fldCharType="end"/>
      </w:r>
      <w:r w:rsidRPr="00142359">
        <w:rPr>
          <w:rFonts w:ascii="Times New Roman" w:hAnsi="Times New Roman" w:cs="Times New Roman"/>
          <w:color w:val="000000" w:themeColor="text1"/>
          <w:sz w:val="24"/>
          <w:szCs w:val="24"/>
        </w:rPr>
        <w:t xml:space="preserve">. </w:t>
      </w:r>
      <w:r w:rsidR="008D1288">
        <w:rPr>
          <w:rFonts w:ascii="Times New Roman" w:hAnsi="Times New Roman" w:cs="Times New Roman"/>
          <w:color w:val="000000" w:themeColor="text1"/>
          <w:sz w:val="24"/>
          <w:szCs w:val="24"/>
        </w:rPr>
        <w:t xml:space="preserve">All these factors may affect the occurrence of PEA in the model, in addition to species differences. </w:t>
      </w:r>
      <w:r w:rsidRPr="00142359">
        <w:rPr>
          <w:rFonts w:ascii="Times New Roman" w:hAnsi="Times New Roman" w:cs="Times New Roman"/>
          <w:color w:val="000000" w:themeColor="text1"/>
          <w:sz w:val="24"/>
          <w:szCs w:val="24"/>
        </w:rPr>
        <w:t xml:space="preserve">Nevertheless, our findings are still clinically relevant as cardiac </w:t>
      </w:r>
      <w:r>
        <w:rPr>
          <w:rFonts w:ascii="Times New Roman" w:hAnsi="Times New Roman" w:cs="Times New Roman"/>
          <w:color w:val="000000" w:themeColor="text1"/>
          <w:sz w:val="24"/>
          <w:szCs w:val="24"/>
        </w:rPr>
        <w:t>arrest with PEA most likely are caused by hypoxia/</w:t>
      </w:r>
      <w:r w:rsidRPr="00142359">
        <w:rPr>
          <w:rFonts w:ascii="Times New Roman" w:hAnsi="Times New Roman" w:cs="Times New Roman"/>
          <w:color w:val="000000" w:themeColor="text1"/>
          <w:sz w:val="24"/>
          <w:szCs w:val="24"/>
        </w:rPr>
        <w:t xml:space="preserve">asphyxia. </w:t>
      </w:r>
      <w:r w:rsidR="00FA3FCC" w:rsidRPr="00204C3C">
        <w:rPr>
          <w:rFonts w:ascii="Times New Roman" w:hAnsi="Times New Roman" w:cs="Times New Roman"/>
          <w:sz w:val="24"/>
          <w:szCs w:val="24"/>
          <w:lang w:val="en-CA"/>
        </w:rPr>
        <w:t xml:space="preserve">Regardless, PEA is an area of concern in the delivery room and the limitations of using ECG should be further investigated. </w:t>
      </w:r>
    </w:p>
    <w:p w14:paraId="3091B6CD" w14:textId="09E1FF86" w:rsidR="00B7760A" w:rsidRPr="00204C3C" w:rsidRDefault="006C2A01" w:rsidP="003A4556">
      <w:pPr>
        <w:spacing w:after="0" w:line="480" w:lineRule="auto"/>
        <w:jc w:val="both"/>
        <w:rPr>
          <w:rFonts w:ascii="Times New Roman" w:hAnsi="Times New Roman" w:cs="Times New Roman"/>
          <w:b/>
          <w:sz w:val="24"/>
          <w:szCs w:val="24"/>
          <w:lang w:val="en-CA"/>
        </w:rPr>
      </w:pPr>
      <w:r w:rsidRPr="00204C3C">
        <w:rPr>
          <w:rFonts w:ascii="Times New Roman" w:hAnsi="Times New Roman" w:cs="Times New Roman"/>
          <w:b/>
          <w:sz w:val="24"/>
          <w:szCs w:val="24"/>
          <w:lang w:val="en-CA"/>
        </w:rPr>
        <w:t>Conclusion</w:t>
      </w:r>
    </w:p>
    <w:p w14:paraId="611E91BD" w14:textId="0FA77493" w:rsidR="00B7760A" w:rsidRPr="00204C3C" w:rsidRDefault="00D76854" w:rsidP="00E905AB">
      <w:pPr>
        <w:spacing w:after="0" w:line="480" w:lineRule="auto"/>
        <w:ind w:firstLine="720"/>
        <w:jc w:val="both"/>
        <w:rPr>
          <w:rFonts w:ascii="Times New Roman" w:hAnsi="Times New Roman" w:cs="Times New Roman"/>
          <w:b/>
          <w:sz w:val="24"/>
          <w:szCs w:val="24"/>
          <w:lang w:val="en-CA"/>
        </w:rPr>
      </w:pPr>
      <w:r>
        <w:rPr>
          <w:rFonts w:ascii="Times New Roman" w:hAnsi="Times New Roman" w:cs="Times New Roman"/>
          <w:sz w:val="24"/>
          <w:szCs w:val="24"/>
          <w:lang w:val="en-CA"/>
        </w:rPr>
        <w:t xml:space="preserve">During cardiac arrest with </w:t>
      </w:r>
      <w:r w:rsidR="009A5D9B">
        <w:rPr>
          <w:rFonts w:ascii="Times New Roman" w:hAnsi="Times New Roman" w:cs="Times New Roman"/>
          <w:sz w:val="24"/>
          <w:szCs w:val="24"/>
          <w:lang w:val="en-CA"/>
        </w:rPr>
        <w:t xml:space="preserve">PEA </w:t>
      </w:r>
      <w:r w:rsidR="00D56076" w:rsidRPr="00204C3C">
        <w:rPr>
          <w:rFonts w:ascii="Times New Roman" w:hAnsi="Times New Roman" w:cs="Times New Roman"/>
          <w:sz w:val="24"/>
          <w:szCs w:val="24"/>
          <w:lang w:val="en-CA"/>
        </w:rPr>
        <w:t xml:space="preserve">ECG </w:t>
      </w:r>
      <w:r w:rsidR="009A5D9B">
        <w:rPr>
          <w:rFonts w:ascii="Times New Roman" w:hAnsi="Times New Roman" w:cs="Times New Roman"/>
          <w:sz w:val="24"/>
          <w:szCs w:val="24"/>
          <w:lang w:val="en-CA"/>
        </w:rPr>
        <w:t>overestimates HR compared to carotid blo</w:t>
      </w:r>
      <w:r w:rsidR="008D1288">
        <w:rPr>
          <w:rFonts w:ascii="Times New Roman" w:hAnsi="Times New Roman" w:cs="Times New Roman"/>
          <w:sz w:val="24"/>
          <w:szCs w:val="24"/>
          <w:lang w:val="en-CA"/>
        </w:rPr>
        <w:t>od</w:t>
      </w:r>
      <w:r w:rsidR="009A5D9B">
        <w:rPr>
          <w:rFonts w:ascii="Times New Roman" w:hAnsi="Times New Roman" w:cs="Times New Roman"/>
          <w:sz w:val="24"/>
          <w:szCs w:val="24"/>
          <w:lang w:val="en-CA"/>
        </w:rPr>
        <w:t xml:space="preserve"> flow and auscultation. Therefore, </w:t>
      </w:r>
      <w:r w:rsidR="00622543" w:rsidRPr="00204C3C">
        <w:rPr>
          <w:rFonts w:ascii="Times New Roman" w:hAnsi="Times New Roman" w:cs="Times New Roman"/>
          <w:sz w:val="24"/>
          <w:szCs w:val="24"/>
          <w:lang w:val="en-CA"/>
        </w:rPr>
        <w:t xml:space="preserve">ECG should be used in combination with other </w:t>
      </w:r>
      <w:r w:rsidR="009A5D9B" w:rsidRPr="00204C3C">
        <w:rPr>
          <w:rFonts w:ascii="Times New Roman" w:hAnsi="Times New Roman" w:cs="Times New Roman"/>
          <w:sz w:val="24"/>
          <w:szCs w:val="24"/>
          <w:lang w:val="en-CA"/>
        </w:rPr>
        <w:t xml:space="preserve">assessment </w:t>
      </w:r>
      <w:r w:rsidR="00622543" w:rsidRPr="00204C3C">
        <w:rPr>
          <w:rFonts w:ascii="Times New Roman" w:hAnsi="Times New Roman" w:cs="Times New Roman"/>
          <w:sz w:val="24"/>
          <w:szCs w:val="24"/>
          <w:lang w:val="en-CA"/>
        </w:rPr>
        <w:t xml:space="preserve">methods </w:t>
      </w:r>
      <w:r w:rsidR="009A5D9B">
        <w:rPr>
          <w:rFonts w:ascii="Times New Roman" w:hAnsi="Times New Roman" w:cs="Times New Roman"/>
          <w:sz w:val="24"/>
          <w:szCs w:val="24"/>
          <w:lang w:val="en-CA"/>
        </w:rPr>
        <w:t xml:space="preserve">including </w:t>
      </w:r>
      <w:r w:rsidR="00622543" w:rsidRPr="00204C3C">
        <w:rPr>
          <w:rFonts w:ascii="Times New Roman" w:hAnsi="Times New Roman" w:cs="Times New Roman"/>
          <w:sz w:val="24"/>
          <w:szCs w:val="24"/>
          <w:lang w:val="en-CA"/>
        </w:rPr>
        <w:t xml:space="preserve">auscultation, palpation, </w:t>
      </w:r>
      <w:r w:rsidR="009A5D9B">
        <w:rPr>
          <w:rFonts w:ascii="Times New Roman" w:hAnsi="Times New Roman" w:cs="Times New Roman"/>
          <w:sz w:val="24"/>
          <w:szCs w:val="24"/>
          <w:lang w:val="en-CA"/>
        </w:rPr>
        <w:t>and/or pulse oximetry.</w:t>
      </w:r>
    </w:p>
    <w:p w14:paraId="64FE1154" w14:textId="30682284" w:rsidR="0079662F" w:rsidRPr="00204C3C" w:rsidRDefault="001012E0" w:rsidP="003A4556">
      <w:pPr>
        <w:spacing w:after="0" w:line="480" w:lineRule="auto"/>
        <w:rPr>
          <w:rFonts w:ascii="Times New Roman" w:hAnsi="Times New Roman" w:cs="Times New Roman"/>
          <w:b/>
          <w:sz w:val="24"/>
          <w:szCs w:val="24"/>
          <w:lang w:val="en-CA"/>
        </w:rPr>
      </w:pPr>
      <w:r w:rsidRPr="00204C3C">
        <w:rPr>
          <w:rFonts w:ascii="Times New Roman" w:hAnsi="Times New Roman" w:cs="Times New Roman"/>
          <w:b/>
          <w:sz w:val="24"/>
          <w:szCs w:val="24"/>
          <w:lang w:val="en-CA"/>
        </w:rPr>
        <w:br w:type="page"/>
      </w:r>
      <w:r w:rsidR="00455FD7" w:rsidRPr="00204C3C">
        <w:rPr>
          <w:rFonts w:ascii="Times New Roman" w:hAnsi="Times New Roman" w:cs="Times New Roman"/>
          <w:b/>
          <w:sz w:val="24"/>
          <w:szCs w:val="24"/>
          <w:lang w:val="en-CA"/>
        </w:rPr>
        <w:t xml:space="preserve">Table </w:t>
      </w:r>
      <w:r w:rsidR="00BF27CE" w:rsidRPr="00204C3C">
        <w:rPr>
          <w:rFonts w:ascii="Times New Roman" w:hAnsi="Times New Roman" w:cs="Times New Roman"/>
          <w:b/>
          <w:sz w:val="24"/>
          <w:szCs w:val="24"/>
          <w:lang w:val="en-CA"/>
        </w:rPr>
        <w:t xml:space="preserve">1: </w:t>
      </w:r>
      <w:r w:rsidR="00622556" w:rsidRPr="00204C3C">
        <w:rPr>
          <w:rFonts w:ascii="Times New Roman" w:hAnsi="Times New Roman" w:cs="Times New Roman"/>
          <w:b/>
          <w:sz w:val="24"/>
          <w:szCs w:val="24"/>
          <w:lang w:val="en-CA"/>
        </w:rPr>
        <w:t xml:space="preserve">Accuracy of ECG and auscultation when compared to the gold standard </w:t>
      </w:r>
      <w:r w:rsidR="005410BB" w:rsidRPr="00204C3C">
        <w:rPr>
          <w:rFonts w:ascii="Times New Roman" w:hAnsi="Times New Roman" w:cs="Times New Roman"/>
          <w:b/>
          <w:sz w:val="24"/>
          <w:szCs w:val="24"/>
          <w:lang w:val="en-CA"/>
        </w:rPr>
        <w:t xml:space="preserve">carotid blood flow </w:t>
      </w:r>
      <w:r w:rsidR="004C5861">
        <w:rPr>
          <w:rFonts w:ascii="Times New Roman" w:hAnsi="Times New Roman" w:cs="Times New Roman"/>
          <w:b/>
          <w:sz w:val="24"/>
          <w:szCs w:val="24"/>
          <w:lang w:val="en-CA"/>
        </w:rPr>
        <w:t xml:space="preserve">during cardiac arrest </w:t>
      </w:r>
      <w:r w:rsidR="004C5861" w:rsidRPr="0004120D">
        <w:rPr>
          <w:rFonts w:ascii="Times New Roman" w:hAnsi="Times New Roman" w:cs="Times New Roman"/>
          <w:b/>
          <w:sz w:val="24"/>
          <w:szCs w:val="24"/>
          <w:lang w:val="en-CA"/>
        </w:rPr>
        <w:t>with</w:t>
      </w:r>
      <w:r w:rsidR="004C5861" w:rsidRPr="00204C3C">
        <w:rPr>
          <w:rFonts w:ascii="Times New Roman" w:hAnsi="Times New Roman" w:cs="Times New Roman"/>
          <w:sz w:val="24"/>
          <w:szCs w:val="24"/>
          <w:lang w:val="en-CA"/>
        </w:rPr>
        <w:t xml:space="preserve"> </w:t>
      </w:r>
      <w:r w:rsidR="004C5861">
        <w:rPr>
          <w:rFonts w:ascii="Times New Roman" w:hAnsi="Times New Roman" w:cs="Times New Roman"/>
          <w:b/>
          <w:sz w:val="24"/>
          <w:szCs w:val="24"/>
          <w:lang w:val="en-CA"/>
        </w:rPr>
        <w:t>p</w:t>
      </w:r>
      <w:r w:rsidR="004C5861" w:rsidRPr="00204C3C">
        <w:rPr>
          <w:rFonts w:ascii="Times New Roman" w:hAnsi="Times New Roman" w:cs="Times New Roman"/>
          <w:b/>
          <w:sz w:val="24"/>
          <w:szCs w:val="24"/>
          <w:lang w:val="en-CA"/>
        </w:rPr>
        <w:t>ulseless electrical activity</w:t>
      </w:r>
    </w:p>
    <w:p w14:paraId="01EBB722" w14:textId="77777777" w:rsidR="00445A76" w:rsidRPr="00204C3C" w:rsidRDefault="00445A76" w:rsidP="003A4556">
      <w:pPr>
        <w:spacing w:after="0" w:line="480" w:lineRule="auto"/>
        <w:rPr>
          <w:rFonts w:ascii="Times New Roman" w:hAnsi="Times New Roman" w:cs="Times New Roman"/>
          <w:b/>
          <w:sz w:val="24"/>
          <w:szCs w:val="24"/>
        </w:rPr>
      </w:pPr>
    </w:p>
    <w:p w14:paraId="4ADD513E" w14:textId="77777777" w:rsidR="001012E0" w:rsidRPr="00204C3C" w:rsidRDefault="00BB1CED" w:rsidP="003A4556">
      <w:pPr>
        <w:spacing w:after="0" w:line="480" w:lineRule="auto"/>
        <w:rPr>
          <w:rFonts w:ascii="Times New Roman" w:hAnsi="Times New Roman" w:cs="Times New Roman"/>
          <w:b/>
          <w:sz w:val="24"/>
          <w:szCs w:val="24"/>
        </w:rPr>
      </w:pPr>
      <w:r w:rsidRPr="00204C3C">
        <w:rPr>
          <w:rFonts w:ascii="Times New Roman" w:hAnsi="Times New Roman" w:cs="Times New Roman"/>
          <w:b/>
          <w:sz w:val="24"/>
          <w:szCs w:val="24"/>
        </w:rPr>
        <w:t>Electrocardiography (ECG)</w:t>
      </w:r>
    </w:p>
    <w:tbl>
      <w:tblPr>
        <w:tblStyle w:val="Tabellrutenett"/>
        <w:tblpPr w:leftFromText="180" w:rightFromText="180"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012E0" w:rsidRPr="00204C3C" w14:paraId="685CB983" w14:textId="77777777">
        <w:tc>
          <w:tcPr>
            <w:tcW w:w="2337" w:type="dxa"/>
            <w:tcBorders>
              <w:top w:val="single" w:sz="4" w:space="0" w:color="000000" w:themeColor="text1"/>
              <w:bottom w:val="single" w:sz="4" w:space="0" w:color="000000" w:themeColor="text1"/>
            </w:tcBorders>
            <w:shd w:val="clear" w:color="auto" w:fill="BFBFBF" w:themeFill="background1" w:themeFillShade="BF"/>
            <w:vAlign w:val="center"/>
          </w:tcPr>
          <w:p w14:paraId="278292B7" w14:textId="77777777" w:rsidR="001012E0" w:rsidRPr="00204C3C" w:rsidRDefault="001012E0" w:rsidP="003A4556">
            <w:pPr>
              <w:spacing w:line="480" w:lineRule="auto"/>
              <w:jc w:val="center"/>
              <w:rPr>
                <w:rFonts w:ascii="Times New Roman" w:hAnsi="Times New Roman" w:cs="Times New Roman"/>
                <w:sz w:val="24"/>
                <w:szCs w:val="24"/>
              </w:rPr>
            </w:pPr>
          </w:p>
        </w:tc>
        <w:tc>
          <w:tcPr>
            <w:tcW w:w="2337" w:type="dxa"/>
            <w:tcBorders>
              <w:top w:val="single" w:sz="4" w:space="0" w:color="000000" w:themeColor="text1"/>
              <w:bottom w:val="single" w:sz="4" w:space="0" w:color="000000" w:themeColor="text1"/>
            </w:tcBorders>
            <w:shd w:val="clear" w:color="auto" w:fill="BFBFBF" w:themeFill="background1" w:themeFillShade="BF"/>
            <w:vAlign w:val="center"/>
          </w:tcPr>
          <w:p w14:paraId="57434322" w14:textId="77777777" w:rsidR="001012E0" w:rsidRPr="00204C3C" w:rsidRDefault="001012E0" w:rsidP="003A4556">
            <w:pPr>
              <w:spacing w:line="480" w:lineRule="auto"/>
              <w:jc w:val="center"/>
              <w:rPr>
                <w:rFonts w:ascii="Times New Roman" w:hAnsi="Times New Roman" w:cs="Times New Roman"/>
                <w:b/>
                <w:i/>
                <w:sz w:val="24"/>
                <w:szCs w:val="24"/>
              </w:rPr>
            </w:pPr>
            <w:r w:rsidRPr="00204C3C">
              <w:rPr>
                <w:rFonts w:ascii="Times New Roman" w:hAnsi="Times New Roman" w:cs="Times New Roman"/>
                <w:b/>
                <w:i/>
                <w:sz w:val="24"/>
                <w:szCs w:val="24"/>
              </w:rPr>
              <w:t>No carotid flow</w:t>
            </w:r>
          </w:p>
        </w:tc>
        <w:tc>
          <w:tcPr>
            <w:tcW w:w="2338" w:type="dxa"/>
            <w:tcBorders>
              <w:top w:val="single" w:sz="4" w:space="0" w:color="000000" w:themeColor="text1"/>
              <w:bottom w:val="single" w:sz="4" w:space="0" w:color="000000" w:themeColor="text1"/>
            </w:tcBorders>
            <w:shd w:val="clear" w:color="auto" w:fill="BFBFBF" w:themeFill="background1" w:themeFillShade="BF"/>
            <w:vAlign w:val="center"/>
          </w:tcPr>
          <w:p w14:paraId="4A734239" w14:textId="77777777" w:rsidR="001012E0" w:rsidRPr="00204C3C" w:rsidRDefault="001012E0" w:rsidP="003A4556">
            <w:pPr>
              <w:spacing w:line="480" w:lineRule="auto"/>
              <w:jc w:val="center"/>
              <w:rPr>
                <w:rFonts w:ascii="Times New Roman" w:hAnsi="Times New Roman" w:cs="Times New Roman"/>
                <w:b/>
                <w:i/>
                <w:sz w:val="24"/>
                <w:szCs w:val="24"/>
              </w:rPr>
            </w:pPr>
            <w:r w:rsidRPr="00204C3C">
              <w:rPr>
                <w:rFonts w:ascii="Times New Roman" w:hAnsi="Times New Roman" w:cs="Times New Roman"/>
                <w:b/>
                <w:i/>
                <w:sz w:val="24"/>
                <w:szCs w:val="24"/>
              </w:rPr>
              <w:t>Carotid flow seen</w:t>
            </w:r>
          </w:p>
        </w:tc>
        <w:tc>
          <w:tcPr>
            <w:tcW w:w="2338" w:type="dxa"/>
            <w:tcBorders>
              <w:top w:val="single" w:sz="4" w:space="0" w:color="000000" w:themeColor="text1"/>
              <w:bottom w:val="single" w:sz="4" w:space="0" w:color="000000" w:themeColor="text1"/>
            </w:tcBorders>
            <w:shd w:val="clear" w:color="auto" w:fill="BFBFBF" w:themeFill="background1" w:themeFillShade="BF"/>
            <w:vAlign w:val="center"/>
          </w:tcPr>
          <w:p w14:paraId="42C05A80" w14:textId="77777777" w:rsidR="001012E0" w:rsidRPr="00204C3C" w:rsidRDefault="001012E0" w:rsidP="003A4556">
            <w:pPr>
              <w:spacing w:line="480" w:lineRule="auto"/>
              <w:jc w:val="center"/>
              <w:rPr>
                <w:rFonts w:ascii="Times New Roman" w:hAnsi="Times New Roman" w:cs="Times New Roman"/>
                <w:b/>
                <w:sz w:val="24"/>
                <w:szCs w:val="24"/>
              </w:rPr>
            </w:pPr>
            <w:r w:rsidRPr="00204C3C">
              <w:rPr>
                <w:rFonts w:ascii="Times New Roman" w:hAnsi="Times New Roman" w:cs="Times New Roman"/>
                <w:b/>
                <w:sz w:val="24"/>
                <w:szCs w:val="24"/>
              </w:rPr>
              <w:t>Predictive values</w:t>
            </w:r>
          </w:p>
        </w:tc>
      </w:tr>
      <w:tr w:rsidR="001012E0" w:rsidRPr="00204C3C" w14:paraId="35C97B94" w14:textId="77777777">
        <w:tc>
          <w:tcPr>
            <w:tcW w:w="2337" w:type="dxa"/>
            <w:tcBorders>
              <w:top w:val="single" w:sz="4" w:space="0" w:color="000000" w:themeColor="text1"/>
            </w:tcBorders>
            <w:vAlign w:val="center"/>
          </w:tcPr>
          <w:p w14:paraId="4845CEB3" w14:textId="77777777" w:rsidR="001012E0" w:rsidRPr="00204C3C" w:rsidRDefault="001012E0" w:rsidP="003A4556">
            <w:pPr>
              <w:spacing w:line="480" w:lineRule="auto"/>
              <w:jc w:val="center"/>
              <w:rPr>
                <w:rFonts w:ascii="Times New Roman" w:hAnsi="Times New Roman" w:cs="Times New Roman"/>
                <w:b/>
                <w:sz w:val="24"/>
                <w:szCs w:val="24"/>
              </w:rPr>
            </w:pPr>
            <w:r w:rsidRPr="00204C3C">
              <w:rPr>
                <w:rFonts w:ascii="Times New Roman" w:hAnsi="Times New Roman" w:cs="Times New Roman"/>
                <w:b/>
                <w:sz w:val="24"/>
                <w:szCs w:val="24"/>
              </w:rPr>
              <w:t>Asystole on ECG</w:t>
            </w:r>
          </w:p>
        </w:tc>
        <w:tc>
          <w:tcPr>
            <w:tcW w:w="2337" w:type="dxa"/>
            <w:tcBorders>
              <w:top w:val="single" w:sz="4" w:space="0" w:color="000000" w:themeColor="text1"/>
            </w:tcBorders>
            <w:vAlign w:val="center"/>
          </w:tcPr>
          <w:p w14:paraId="39178963" w14:textId="67775EEE" w:rsidR="001012E0" w:rsidRPr="00204C3C" w:rsidRDefault="00127E96"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8</w:t>
            </w:r>
          </w:p>
        </w:tc>
        <w:tc>
          <w:tcPr>
            <w:tcW w:w="2338" w:type="dxa"/>
            <w:tcBorders>
              <w:top w:val="single" w:sz="4" w:space="0" w:color="000000" w:themeColor="text1"/>
            </w:tcBorders>
            <w:vAlign w:val="center"/>
          </w:tcPr>
          <w:p w14:paraId="56FE6511" w14:textId="6981C785" w:rsidR="001012E0" w:rsidRPr="00204C3C" w:rsidRDefault="00127E96"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0</w:t>
            </w:r>
          </w:p>
        </w:tc>
        <w:tc>
          <w:tcPr>
            <w:tcW w:w="2338" w:type="dxa"/>
            <w:tcBorders>
              <w:top w:val="single" w:sz="4" w:space="0" w:color="000000" w:themeColor="text1"/>
            </w:tcBorders>
            <w:vAlign w:val="center"/>
          </w:tcPr>
          <w:p w14:paraId="78782FAA" w14:textId="77777777" w:rsidR="001012E0" w:rsidRPr="00204C3C" w:rsidRDefault="001012E0"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Positive 100%</w:t>
            </w:r>
          </w:p>
        </w:tc>
      </w:tr>
      <w:tr w:rsidR="001012E0" w:rsidRPr="00204C3C" w14:paraId="5BA051D2" w14:textId="77777777">
        <w:tc>
          <w:tcPr>
            <w:tcW w:w="2337" w:type="dxa"/>
            <w:vAlign w:val="center"/>
          </w:tcPr>
          <w:p w14:paraId="0D96A91F" w14:textId="77777777" w:rsidR="001012E0" w:rsidRPr="00204C3C" w:rsidRDefault="001012E0" w:rsidP="003A4556">
            <w:pPr>
              <w:spacing w:line="480" w:lineRule="auto"/>
              <w:jc w:val="center"/>
              <w:rPr>
                <w:rFonts w:ascii="Times New Roman" w:hAnsi="Times New Roman" w:cs="Times New Roman"/>
                <w:b/>
                <w:sz w:val="24"/>
                <w:szCs w:val="24"/>
              </w:rPr>
            </w:pPr>
            <w:r w:rsidRPr="00204C3C">
              <w:rPr>
                <w:rFonts w:ascii="Times New Roman" w:hAnsi="Times New Roman" w:cs="Times New Roman"/>
                <w:b/>
                <w:sz w:val="24"/>
                <w:szCs w:val="24"/>
              </w:rPr>
              <w:t>HR present on ECG</w:t>
            </w:r>
          </w:p>
        </w:tc>
        <w:tc>
          <w:tcPr>
            <w:tcW w:w="2337" w:type="dxa"/>
            <w:vAlign w:val="center"/>
          </w:tcPr>
          <w:p w14:paraId="67E2C142" w14:textId="2FDD6C9F" w:rsidR="001012E0" w:rsidRPr="00204C3C" w:rsidRDefault="00127E96"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22</w:t>
            </w:r>
          </w:p>
        </w:tc>
        <w:tc>
          <w:tcPr>
            <w:tcW w:w="2338" w:type="dxa"/>
            <w:vAlign w:val="center"/>
          </w:tcPr>
          <w:p w14:paraId="011CE742" w14:textId="77166DB0" w:rsidR="001012E0" w:rsidRPr="00204C3C" w:rsidRDefault="00127E96"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15</w:t>
            </w:r>
          </w:p>
        </w:tc>
        <w:tc>
          <w:tcPr>
            <w:tcW w:w="2338" w:type="dxa"/>
            <w:vAlign w:val="center"/>
          </w:tcPr>
          <w:p w14:paraId="4CE08021" w14:textId="77777777" w:rsidR="001012E0" w:rsidRPr="00204C3C" w:rsidRDefault="001012E0"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 xml:space="preserve">Negative </w:t>
            </w:r>
            <w:r w:rsidR="00202E8A" w:rsidRPr="00204C3C">
              <w:rPr>
                <w:rFonts w:ascii="Times New Roman" w:hAnsi="Times New Roman" w:cs="Times New Roman"/>
                <w:sz w:val="24"/>
                <w:szCs w:val="24"/>
              </w:rPr>
              <w:t>41</w:t>
            </w:r>
            <w:r w:rsidRPr="00204C3C">
              <w:rPr>
                <w:rFonts w:ascii="Times New Roman" w:hAnsi="Times New Roman" w:cs="Times New Roman"/>
                <w:sz w:val="24"/>
                <w:szCs w:val="24"/>
              </w:rPr>
              <w:t>%</w:t>
            </w:r>
          </w:p>
        </w:tc>
      </w:tr>
      <w:tr w:rsidR="001012E0" w:rsidRPr="00204C3C" w14:paraId="5C9F783E" w14:textId="77777777">
        <w:tc>
          <w:tcPr>
            <w:tcW w:w="2337" w:type="dxa"/>
            <w:tcBorders>
              <w:bottom w:val="single" w:sz="4" w:space="0" w:color="000000" w:themeColor="text1"/>
            </w:tcBorders>
            <w:vAlign w:val="center"/>
          </w:tcPr>
          <w:p w14:paraId="306FD6CF" w14:textId="77777777" w:rsidR="001012E0" w:rsidRPr="00204C3C" w:rsidRDefault="001012E0" w:rsidP="003A4556">
            <w:pPr>
              <w:spacing w:line="480" w:lineRule="auto"/>
              <w:jc w:val="center"/>
              <w:rPr>
                <w:rFonts w:ascii="Times New Roman" w:hAnsi="Times New Roman" w:cs="Times New Roman"/>
                <w:sz w:val="24"/>
                <w:szCs w:val="24"/>
              </w:rPr>
            </w:pPr>
          </w:p>
        </w:tc>
        <w:tc>
          <w:tcPr>
            <w:tcW w:w="2337" w:type="dxa"/>
            <w:tcBorders>
              <w:bottom w:val="single" w:sz="4" w:space="0" w:color="000000" w:themeColor="text1"/>
            </w:tcBorders>
            <w:vAlign w:val="center"/>
          </w:tcPr>
          <w:p w14:paraId="4D907DCB" w14:textId="0805C9CA" w:rsidR="001012E0" w:rsidRPr="00204C3C" w:rsidRDefault="001012E0"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 xml:space="preserve">Sensitivity </w:t>
            </w:r>
            <w:r w:rsidR="00127E96" w:rsidRPr="00204C3C">
              <w:rPr>
                <w:rFonts w:ascii="Times New Roman" w:hAnsi="Times New Roman" w:cs="Times New Roman"/>
                <w:sz w:val="24"/>
                <w:szCs w:val="24"/>
              </w:rPr>
              <w:t>2</w:t>
            </w:r>
            <w:r w:rsidRPr="00204C3C">
              <w:rPr>
                <w:rFonts w:ascii="Times New Roman" w:hAnsi="Times New Roman" w:cs="Times New Roman"/>
                <w:sz w:val="24"/>
                <w:szCs w:val="24"/>
              </w:rPr>
              <w:t>7%</w:t>
            </w:r>
          </w:p>
        </w:tc>
        <w:tc>
          <w:tcPr>
            <w:tcW w:w="2338" w:type="dxa"/>
            <w:tcBorders>
              <w:bottom w:val="single" w:sz="4" w:space="0" w:color="000000" w:themeColor="text1"/>
            </w:tcBorders>
            <w:vAlign w:val="center"/>
          </w:tcPr>
          <w:p w14:paraId="3B36B03C" w14:textId="77777777" w:rsidR="001012E0" w:rsidRPr="00204C3C" w:rsidRDefault="001012E0"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 xml:space="preserve">Specificity </w:t>
            </w:r>
            <w:r w:rsidR="00202E8A" w:rsidRPr="00204C3C">
              <w:rPr>
                <w:rFonts w:ascii="Times New Roman" w:hAnsi="Times New Roman" w:cs="Times New Roman"/>
                <w:sz w:val="24"/>
                <w:szCs w:val="24"/>
              </w:rPr>
              <w:t>10</w:t>
            </w:r>
            <w:r w:rsidR="0069205E" w:rsidRPr="00204C3C">
              <w:rPr>
                <w:rFonts w:ascii="Times New Roman" w:hAnsi="Times New Roman" w:cs="Times New Roman"/>
                <w:sz w:val="24"/>
                <w:szCs w:val="24"/>
              </w:rPr>
              <w:t>0</w:t>
            </w:r>
            <w:r w:rsidRPr="00204C3C">
              <w:rPr>
                <w:rFonts w:ascii="Times New Roman" w:hAnsi="Times New Roman" w:cs="Times New Roman"/>
                <w:sz w:val="24"/>
                <w:szCs w:val="24"/>
              </w:rPr>
              <w:t>%</w:t>
            </w:r>
          </w:p>
        </w:tc>
        <w:tc>
          <w:tcPr>
            <w:tcW w:w="2338" w:type="dxa"/>
            <w:tcBorders>
              <w:bottom w:val="single" w:sz="4" w:space="0" w:color="000000" w:themeColor="text1"/>
            </w:tcBorders>
            <w:vAlign w:val="center"/>
          </w:tcPr>
          <w:p w14:paraId="3C13BF52" w14:textId="77777777" w:rsidR="001012E0" w:rsidRPr="00204C3C" w:rsidRDefault="001012E0" w:rsidP="003A4556">
            <w:pPr>
              <w:spacing w:line="480" w:lineRule="auto"/>
              <w:jc w:val="center"/>
              <w:rPr>
                <w:rFonts w:ascii="Times New Roman" w:hAnsi="Times New Roman" w:cs="Times New Roman"/>
                <w:sz w:val="24"/>
                <w:szCs w:val="24"/>
              </w:rPr>
            </w:pPr>
          </w:p>
        </w:tc>
      </w:tr>
    </w:tbl>
    <w:p w14:paraId="6CD4B8FD" w14:textId="77777777" w:rsidR="008D1135" w:rsidRPr="00204C3C" w:rsidRDefault="008D1135" w:rsidP="003A4556">
      <w:pPr>
        <w:spacing w:after="0" w:line="480" w:lineRule="auto"/>
        <w:rPr>
          <w:rFonts w:ascii="Times New Roman" w:hAnsi="Times New Roman" w:cs="Times New Roman"/>
          <w:sz w:val="24"/>
          <w:szCs w:val="24"/>
        </w:rPr>
      </w:pPr>
    </w:p>
    <w:p w14:paraId="37C9B347" w14:textId="77777777" w:rsidR="008D1135" w:rsidRPr="00204C3C" w:rsidRDefault="008D1135" w:rsidP="003A4556">
      <w:pPr>
        <w:tabs>
          <w:tab w:val="left" w:pos="7220"/>
        </w:tabs>
        <w:spacing w:after="0" w:line="480" w:lineRule="auto"/>
        <w:rPr>
          <w:rFonts w:ascii="Times New Roman" w:hAnsi="Times New Roman" w:cs="Times New Roman"/>
          <w:b/>
          <w:sz w:val="24"/>
          <w:szCs w:val="24"/>
        </w:rPr>
      </w:pPr>
      <w:r w:rsidRPr="00204C3C">
        <w:rPr>
          <w:rFonts w:ascii="Times New Roman" w:hAnsi="Times New Roman" w:cs="Times New Roman"/>
          <w:b/>
          <w:sz w:val="24"/>
          <w:szCs w:val="24"/>
        </w:rPr>
        <w:t>Auscultation</w:t>
      </w:r>
      <w:r w:rsidRPr="00204C3C">
        <w:rPr>
          <w:rFonts w:ascii="Times New Roman" w:hAnsi="Times New Roman" w:cs="Times New Roman"/>
          <w:b/>
          <w:sz w:val="24"/>
          <w:szCs w:val="24"/>
        </w:rPr>
        <w:tab/>
      </w:r>
    </w:p>
    <w:tbl>
      <w:tblPr>
        <w:tblStyle w:val="Tabellrutenett"/>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8D1135" w:rsidRPr="00204C3C" w14:paraId="01F10DC0" w14:textId="77777777">
        <w:tc>
          <w:tcPr>
            <w:tcW w:w="2337" w:type="dxa"/>
            <w:tcBorders>
              <w:top w:val="single" w:sz="4" w:space="0" w:color="000000" w:themeColor="text1"/>
              <w:bottom w:val="single" w:sz="4" w:space="0" w:color="000000" w:themeColor="text1"/>
            </w:tcBorders>
            <w:shd w:val="clear" w:color="auto" w:fill="BFBFBF" w:themeFill="background1" w:themeFillShade="BF"/>
            <w:vAlign w:val="center"/>
          </w:tcPr>
          <w:p w14:paraId="4FEF7DE3" w14:textId="77777777" w:rsidR="008D1135" w:rsidRPr="00204C3C" w:rsidRDefault="008D1135" w:rsidP="003A4556">
            <w:pPr>
              <w:spacing w:line="480" w:lineRule="auto"/>
              <w:jc w:val="center"/>
              <w:rPr>
                <w:rFonts w:ascii="Times New Roman" w:hAnsi="Times New Roman" w:cs="Times New Roman"/>
                <w:sz w:val="24"/>
                <w:szCs w:val="24"/>
              </w:rPr>
            </w:pPr>
          </w:p>
        </w:tc>
        <w:tc>
          <w:tcPr>
            <w:tcW w:w="2337" w:type="dxa"/>
            <w:tcBorders>
              <w:top w:val="single" w:sz="4" w:space="0" w:color="000000" w:themeColor="text1"/>
              <w:bottom w:val="single" w:sz="4" w:space="0" w:color="000000" w:themeColor="text1"/>
            </w:tcBorders>
            <w:shd w:val="clear" w:color="auto" w:fill="BFBFBF" w:themeFill="background1" w:themeFillShade="BF"/>
            <w:vAlign w:val="center"/>
          </w:tcPr>
          <w:p w14:paraId="31BD582A" w14:textId="77777777" w:rsidR="008D1135" w:rsidRPr="00204C3C" w:rsidRDefault="008D1135" w:rsidP="003A4556">
            <w:pPr>
              <w:spacing w:line="480" w:lineRule="auto"/>
              <w:jc w:val="center"/>
              <w:rPr>
                <w:rFonts w:ascii="Times New Roman" w:hAnsi="Times New Roman" w:cs="Times New Roman"/>
                <w:b/>
                <w:i/>
                <w:sz w:val="24"/>
                <w:szCs w:val="24"/>
              </w:rPr>
            </w:pPr>
            <w:r w:rsidRPr="00204C3C">
              <w:rPr>
                <w:rFonts w:ascii="Times New Roman" w:hAnsi="Times New Roman" w:cs="Times New Roman"/>
                <w:b/>
                <w:i/>
                <w:sz w:val="24"/>
                <w:szCs w:val="24"/>
              </w:rPr>
              <w:t>No carotid flow</w:t>
            </w:r>
          </w:p>
        </w:tc>
        <w:tc>
          <w:tcPr>
            <w:tcW w:w="2338" w:type="dxa"/>
            <w:tcBorders>
              <w:top w:val="single" w:sz="4" w:space="0" w:color="000000" w:themeColor="text1"/>
              <w:bottom w:val="single" w:sz="4" w:space="0" w:color="000000" w:themeColor="text1"/>
            </w:tcBorders>
            <w:shd w:val="clear" w:color="auto" w:fill="BFBFBF" w:themeFill="background1" w:themeFillShade="BF"/>
            <w:vAlign w:val="center"/>
          </w:tcPr>
          <w:p w14:paraId="47EC0FE9" w14:textId="77777777" w:rsidR="008D1135" w:rsidRPr="00204C3C" w:rsidRDefault="008D1135" w:rsidP="003A4556">
            <w:pPr>
              <w:spacing w:line="480" w:lineRule="auto"/>
              <w:jc w:val="center"/>
              <w:rPr>
                <w:rFonts w:ascii="Times New Roman" w:hAnsi="Times New Roman" w:cs="Times New Roman"/>
                <w:b/>
                <w:i/>
                <w:sz w:val="24"/>
                <w:szCs w:val="24"/>
              </w:rPr>
            </w:pPr>
            <w:r w:rsidRPr="00204C3C">
              <w:rPr>
                <w:rFonts w:ascii="Times New Roman" w:hAnsi="Times New Roman" w:cs="Times New Roman"/>
                <w:b/>
                <w:i/>
                <w:sz w:val="24"/>
                <w:szCs w:val="24"/>
              </w:rPr>
              <w:t>Carotid flow seen</w:t>
            </w:r>
          </w:p>
        </w:tc>
        <w:tc>
          <w:tcPr>
            <w:tcW w:w="2338" w:type="dxa"/>
            <w:tcBorders>
              <w:top w:val="single" w:sz="4" w:space="0" w:color="000000" w:themeColor="text1"/>
              <w:bottom w:val="single" w:sz="4" w:space="0" w:color="000000" w:themeColor="text1"/>
            </w:tcBorders>
            <w:shd w:val="clear" w:color="auto" w:fill="BFBFBF" w:themeFill="background1" w:themeFillShade="BF"/>
            <w:vAlign w:val="center"/>
          </w:tcPr>
          <w:p w14:paraId="462B3084" w14:textId="77777777" w:rsidR="008D1135" w:rsidRPr="00204C3C" w:rsidRDefault="008D1135" w:rsidP="003A4556">
            <w:pPr>
              <w:spacing w:line="480" w:lineRule="auto"/>
              <w:jc w:val="center"/>
              <w:rPr>
                <w:rFonts w:ascii="Times New Roman" w:hAnsi="Times New Roman" w:cs="Times New Roman"/>
                <w:b/>
                <w:sz w:val="24"/>
                <w:szCs w:val="24"/>
              </w:rPr>
            </w:pPr>
            <w:r w:rsidRPr="00204C3C">
              <w:rPr>
                <w:rFonts w:ascii="Times New Roman" w:hAnsi="Times New Roman" w:cs="Times New Roman"/>
                <w:b/>
                <w:sz w:val="24"/>
                <w:szCs w:val="24"/>
              </w:rPr>
              <w:t>Predictive values</w:t>
            </w:r>
          </w:p>
        </w:tc>
      </w:tr>
      <w:tr w:rsidR="008D1135" w:rsidRPr="00204C3C" w14:paraId="4E73616C" w14:textId="77777777">
        <w:tc>
          <w:tcPr>
            <w:tcW w:w="2337" w:type="dxa"/>
            <w:tcBorders>
              <w:top w:val="single" w:sz="4" w:space="0" w:color="000000" w:themeColor="text1"/>
            </w:tcBorders>
            <w:vAlign w:val="center"/>
          </w:tcPr>
          <w:p w14:paraId="17A93168" w14:textId="77777777" w:rsidR="008D1135" w:rsidRPr="00204C3C" w:rsidRDefault="008D1135" w:rsidP="003A4556">
            <w:pPr>
              <w:spacing w:line="480" w:lineRule="auto"/>
              <w:jc w:val="center"/>
              <w:rPr>
                <w:rFonts w:ascii="Times New Roman" w:hAnsi="Times New Roman" w:cs="Times New Roman"/>
                <w:b/>
                <w:sz w:val="24"/>
                <w:szCs w:val="24"/>
              </w:rPr>
            </w:pPr>
            <w:r w:rsidRPr="00204C3C">
              <w:rPr>
                <w:rFonts w:ascii="Times New Roman" w:hAnsi="Times New Roman" w:cs="Times New Roman"/>
                <w:b/>
                <w:sz w:val="24"/>
                <w:szCs w:val="24"/>
              </w:rPr>
              <w:t>No heart sounds</w:t>
            </w:r>
          </w:p>
        </w:tc>
        <w:tc>
          <w:tcPr>
            <w:tcW w:w="2337" w:type="dxa"/>
            <w:tcBorders>
              <w:top w:val="single" w:sz="4" w:space="0" w:color="000000" w:themeColor="text1"/>
            </w:tcBorders>
            <w:vAlign w:val="center"/>
          </w:tcPr>
          <w:p w14:paraId="50D90E2B" w14:textId="62D49ABD" w:rsidR="008D1135" w:rsidRPr="00204C3C" w:rsidRDefault="00127E96"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30</w:t>
            </w:r>
          </w:p>
        </w:tc>
        <w:tc>
          <w:tcPr>
            <w:tcW w:w="2338" w:type="dxa"/>
            <w:tcBorders>
              <w:top w:val="single" w:sz="4" w:space="0" w:color="000000" w:themeColor="text1"/>
            </w:tcBorders>
            <w:vAlign w:val="center"/>
          </w:tcPr>
          <w:p w14:paraId="3201589F" w14:textId="11413B80" w:rsidR="008D1135" w:rsidRPr="00204C3C" w:rsidRDefault="00127E96"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9</w:t>
            </w:r>
          </w:p>
        </w:tc>
        <w:tc>
          <w:tcPr>
            <w:tcW w:w="2338" w:type="dxa"/>
            <w:tcBorders>
              <w:top w:val="single" w:sz="4" w:space="0" w:color="000000" w:themeColor="text1"/>
            </w:tcBorders>
            <w:vAlign w:val="center"/>
          </w:tcPr>
          <w:p w14:paraId="78B18CCC" w14:textId="0C9492CA" w:rsidR="008D1135" w:rsidRPr="00204C3C" w:rsidRDefault="008D1135"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 xml:space="preserve">Positive </w:t>
            </w:r>
            <w:r w:rsidR="00127E96" w:rsidRPr="00204C3C">
              <w:rPr>
                <w:rFonts w:ascii="Times New Roman" w:hAnsi="Times New Roman" w:cs="Times New Roman"/>
                <w:sz w:val="24"/>
                <w:szCs w:val="24"/>
              </w:rPr>
              <w:t>77</w:t>
            </w:r>
            <w:r w:rsidRPr="00204C3C">
              <w:rPr>
                <w:rFonts w:ascii="Times New Roman" w:hAnsi="Times New Roman" w:cs="Times New Roman"/>
                <w:sz w:val="24"/>
                <w:szCs w:val="24"/>
              </w:rPr>
              <w:t>%</w:t>
            </w:r>
          </w:p>
        </w:tc>
      </w:tr>
      <w:tr w:rsidR="008D1135" w:rsidRPr="00204C3C" w14:paraId="6F8A9879" w14:textId="77777777">
        <w:tc>
          <w:tcPr>
            <w:tcW w:w="2337" w:type="dxa"/>
            <w:vAlign w:val="center"/>
          </w:tcPr>
          <w:p w14:paraId="3B6D5B0E" w14:textId="77777777" w:rsidR="008D1135" w:rsidRPr="00204C3C" w:rsidRDefault="008D1135" w:rsidP="003A4556">
            <w:pPr>
              <w:spacing w:line="480" w:lineRule="auto"/>
              <w:jc w:val="center"/>
              <w:rPr>
                <w:rFonts w:ascii="Times New Roman" w:hAnsi="Times New Roman" w:cs="Times New Roman"/>
                <w:b/>
                <w:sz w:val="24"/>
                <w:szCs w:val="24"/>
              </w:rPr>
            </w:pPr>
            <w:r w:rsidRPr="00204C3C">
              <w:rPr>
                <w:rFonts w:ascii="Times New Roman" w:hAnsi="Times New Roman" w:cs="Times New Roman"/>
                <w:b/>
                <w:sz w:val="24"/>
                <w:szCs w:val="24"/>
              </w:rPr>
              <w:t>Heart sounds heard</w:t>
            </w:r>
          </w:p>
        </w:tc>
        <w:tc>
          <w:tcPr>
            <w:tcW w:w="2337" w:type="dxa"/>
            <w:vAlign w:val="center"/>
          </w:tcPr>
          <w:p w14:paraId="6D4AF45C" w14:textId="0E945420" w:rsidR="008D1135" w:rsidRPr="00204C3C" w:rsidRDefault="00127E96"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0</w:t>
            </w:r>
          </w:p>
        </w:tc>
        <w:tc>
          <w:tcPr>
            <w:tcW w:w="2338" w:type="dxa"/>
            <w:vAlign w:val="center"/>
          </w:tcPr>
          <w:p w14:paraId="6F8D6A2D" w14:textId="6B6C130F" w:rsidR="008D1135" w:rsidRPr="00204C3C" w:rsidRDefault="00127E96"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6</w:t>
            </w:r>
          </w:p>
        </w:tc>
        <w:tc>
          <w:tcPr>
            <w:tcW w:w="2338" w:type="dxa"/>
            <w:vAlign w:val="center"/>
          </w:tcPr>
          <w:p w14:paraId="1F2F2AD3" w14:textId="77777777" w:rsidR="008D1135" w:rsidRPr="00204C3C" w:rsidRDefault="008D1135"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Negative 100%</w:t>
            </w:r>
          </w:p>
        </w:tc>
      </w:tr>
      <w:tr w:rsidR="008D1135" w:rsidRPr="00204C3C" w14:paraId="5C087C21" w14:textId="77777777">
        <w:tc>
          <w:tcPr>
            <w:tcW w:w="2337" w:type="dxa"/>
            <w:tcBorders>
              <w:bottom w:val="single" w:sz="4" w:space="0" w:color="000000" w:themeColor="text1"/>
            </w:tcBorders>
            <w:vAlign w:val="center"/>
          </w:tcPr>
          <w:p w14:paraId="33084029" w14:textId="77777777" w:rsidR="008D1135" w:rsidRPr="00204C3C" w:rsidRDefault="008D1135" w:rsidP="003A4556">
            <w:pPr>
              <w:spacing w:line="480" w:lineRule="auto"/>
              <w:jc w:val="center"/>
              <w:rPr>
                <w:rFonts w:ascii="Times New Roman" w:hAnsi="Times New Roman" w:cs="Times New Roman"/>
                <w:sz w:val="24"/>
                <w:szCs w:val="24"/>
              </w:rPr>
            </w:pPr>
          </w:p>
        </w:tc>
        <w:tc>
          <w:tcPr>
            <w:tcW w:w="2337" w:type="dxa"/>
            <w:tcBorders>
              <w:bottom w:val="single" w:sz="4" w:space="0" w:color="000000" w:themeColor="text1"/>
            </w:tcBorders>
            <w:vAlign w:val="center"/>
          </w:tcPr>
          <w:p w14:paraId="5E923571" w14:textId="77777777" w:rsidR="008D1135" w:rsidRPr="00204C3C" w:rsidRDefault="008D1135"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Sensitivity 100%</w:t>
            </w:r>
          </w:p>
        </w:tc>
        <w:tc>
          <w:tcPr>
            <w:tcW w:w="2338" w:type="dxa"/>
            <w:tcBorders>
              <w:bottom w:val="single" w:sz="4" w:space="0" w:color="000000" w:themeColor="text1"/>
            </w:tcBorders>
            <w:vAlign w:val="center"/>
          </w:tcPr>
          <w:p w14:paraId="2A191402" w14:textId="18B5A718" w:rsidR="008D1135" w:rsidRPr="00204C3C" w:rsidRDefault="008D1135" w:rsidP="003A4556">
            <w:pPr>
              <w:spacing w:line="480" w:lineRule="auto"/>
              <w:jc w:val="center"/>
              <w:rPr>
                <w:rFonts w:ascii="Times New Roman" w:hAnsi="Times New Roman" w:cs="Times New Roman"/>
                <w:sz w:val="24"/>
                <w:szCs w:val="24"/>
              </w:rPr>
            </w:pPr>
            <w:r w:rsidRPr="00204C3C">
              <w:rPr>
                <w:rFonts w:ascii="Times New Roman" w:hAnsi="Times New Roman" w:cs="Times New Roman"/>
                <w:sz w:val="24"/>
                <w:szCs w:val="24"/>
              </w:rPr>
              <w:t xml:space="preserve">Specificity </w:t>
            </w:r>
            <w:r w:rsidR="00127E96" w:rsidRPr="00204C3C">
              <w:rPr>
                <w:rFonts w:ascii="Times New Roman" w:hAnsi="Times New Roman" w:cs="Times New Roman"/>
                <w:sz w:val="24"/>
                <w:szCs w:val="24"/>
              </w:rPr>
              <w:t>40</w:t>
            </w:r>
            <w:r w:rsidRPr="00204C3C">
              <w:rPr>
                <w:rFonts w:ascii="Times New Roman" w:hAnsi="Times New Roman" w:cs="Times New Roman"/>
                <w:sz w:val="24"/>
                <w:szCs w:val="24"/>
              </w:rPr>
              <w:t>%</w:t>
            </w:r>
          </w:p>
        </w:tc>
        <w:tc>
          <w:tcPr>
            <w:tcW w:w="2338" w:type="dxa"/>
            <w:tcBorders>
              <w:bottom w:val="single" w:sz="4" w:space="0" w:color="000000" w:themeColor="text1"/>
            </w:tcBorders>
            <w:vAlign w:val="center"/>
          </w:tcPr>
          <w:p w14:paraId="1F21500B" w14:textId="77777777" w:rsidR="008D1135" w:rsidRPr="00204C3C" w:rsidRDefault="008D1135" w:rsidP="003A4556">
            <w:pPr>
              <w:spacing w:line="480" w:lineRule="auto"/>
              <w:jc w:val="center"/>
              <w:rPr>
                <w:rFonts w:ascii="Times New Roman" w:hAnsi="Times New Roman" w:cs="Times New Roman"/>
                <w:sz w:val="24"/>
                <w:szCs w:val="24"/>
              </w:rPr>
            </w:pPr>
          </w:p>
        </w:tc>
      </w:tr>
    </w:tbl>
    <w:p w14:paraId="5BB3945D" w14:textId="77777777" w:rsidR="00B068F2" w:rsidRPr="00204C3C" w:rsidRDefault="00B068F2" w:rsidP="003A4556">
      <w:pPr>
        <w:spacing w:after="0" w:line="480" w:lineRule="auto"/>
        <w:rPr>
          <w:rFonts w:ascii="Times New Roman" w:hAnsi="Times New Roman" w:cs="Times New Roman"/>
          <w:b/>
          <w:sz w:val="24"/>
          <w:szCs w:val="24"/>
          <w:lang w:val="en-CA"/>
        </w:rPr>
      </w:pPr>
    </w:p>
    <w:p w14:paraId="134F89BB" w14:textId="77777777" w:rsidR="003E7D14" w:rsidRPr="00204C3C" w:rsidRDefault="003E7D14" w:rsidP="003A4556">
      <w:pPr>
        <w:spacing w:after="0" w:line="480" w:lineRule="auto"/>
        <w:jc w:val="both"/>
        <w:rPr>
          <w:rFonts w:ascii="Times New Roman" w:hAnsi="Times New Roman" w:cs="Times New Roman"/>
          <w:b/>
          <w:sz w:val="24"/>
          <w:szCs w:val="24"/>
          <w:lang w:val="en-CA"/>
        </w:rPr>
        <w:sectPr w:rsidR="003E7D14" w:rsidRPr="00204C3C" w:rsidSect="00D75FDC">
          <w:footerReference w:type="even" r:id="rId10"/>
          <w:footerReference w:type="default" r:id="rId11"/>
          <w:pgSz w:w="12240" w:h="15840"/>
          <w:pgMar w:top="1440" w:right="1440" w:bottom="1440" w:left="1440" w:header="708" w:footer="708" w:gutter="0"/>
          <w:cols w:space="708"/>
          <w:docGrid w:linePitch="360"/>
        </w:sectPr>
      </w:pPr>
    </w:p>
    <w:p w14:paraId="339CE2E6" w14:textId="5F9A695B" w:rsidR="0071157E" w:rsidRPr="00204C3C" w:rsidRDefault="00B4724C" w:rsidP="003A4556">
      <w:pPr>
        <w:spacing w:after="0" w:line="480" w:lineRule="auto"/>
        <w:jc w:val="both"/>
        <w:rPr>
          <w:rFonts w:ascii="Times New Roman" w:hAnsi="Times New Roman" w:cs="Times New Roman"/>
          <w:b/>
          <w:sz w:val="24"/>
          <w:szCs w:val="24"/>
          <w:lang w:val="en-CA"/>
        </w:rPr>
      </w:pPr>
      <w:r w:rsidRPr="00204C3C">
        <w:rPr>
          <w:rFonts w:ascii="Times New Roman" w:hAnsi="Times New Roman" w:cs="Times New Roman"/>
          <w:b/>
          <w:sz w:val="24"/>
          <w:szCs w:val="24"/>
          <w:lang w:val="en-CA"/>
        </w:rPr>
        <w:t>References</w:t>
      </w:r>
    </w:p>
    <w:p w14:paraId="10C158FE"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Perlman J, Wyllie JP, Wyckoff MH, Aziz K, Kim HS, Liley HG, et al.: Part 7: Neonatal Resuscitation: 2015 International Consensus on Cardiopulmonary Resuscitation and Emergency Cardiovascular Care Science With Treatment Recommendations.2015, pp S204–41.</w:t>
      </w:r>
    </w:p>
    <w:p w14:paraId="647FB9A6"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Wyckoff MH, Aziz K, Escobedo MB, Kapadia VS, Kattwinkel J, Perlman J, et al.: Part 13: Neonatal resuscitation 2015 American Heart Association guidelines update for cardiopulmonary resuscitation and emergency cardiovascular care (Reprint). Pediatrics 2015 Nov 1;136:S196–S218. </w:t>
      </w:r>
    </w:p>
    <w:p w14:paraId="13020A0C"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Kamlin COF, Everest NJ, Davis PG, Morley CJ: Accuracy of clinical assessment of infant heart rate in the delivery room. Resuscitation 2006 Dec;71:319–321. </w:t>
      </w:r>
    </w:p>
    <w:p w14:paraId="504821AF"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Dawson JA, Saraswat A, Simionato L, Thio M, Kamlin COF, Owen LS, et al.: Comparison of heart rate and oxygen saturation measurements from Masimo and Nellcor pulse oximeters in newly born term infants. Acta Paediatrica 2013 Aug 5;102:955–960. </w:t>
      </w:r>
    </w:p>
    <w:p w14:paraId="7A4120AB"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Dawson JA, O’Donnell CPF, Sekhon J, Davis PG: Accuracy of pulse oximetry measurement of heart rate of newborn infants in the delivery room. J Pediatr 2008 Jun;152:756–760. </w:t>
      </w:r>
    </w:p>
    <w:p w14:paraId="2F8F481E"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Finer N: Electrocardiogram Provides a Continuous Heart Rate Faster Than Oximetry During Neonatal Resuscitation. Pediatrics 2012 Nov 1;130:e1177–e1181. </w:t>
      </w:r>
    </w:p>
    <w:p w14:paraId="26CE7473"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Mizumoto H, Tomotaki S, Shibata H, Ueda K, Akashi R, Uchio H, et al.: Electrocardiogram shows reliable heart rates much earlier than pulse oximetry during neonatal resuscitation. Pediatrics International 2011 Dec 22;54:205–207. </w:t>
      </w:r>
    </w:p>
    <w:p w14:paraId="5956398A"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Patel S, Cheung PY, Solevåg AL, Barrington KJ, Kamlin COF, Davis PG, et al.: Pulseless electrical activity: A misdiagnosed entity during asphyxia in newborn infants? Arch Dis Child Fetal Neonatal 2018 Jun 12;:fetalneonatal–2018–314907. </w:t>
      </w:r>
    </w:p>
    <w:p w14:paraId="5BEA5433"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Littmann L, Bustin DJ, Haley MW: A Simplified and Structured Teaching Tool for the Evaluation and Management of Pulseless Electrical Activity 2014;23:1–6. </w:t>
      </w:r>
    </w:p>
    <w:p w14:paraId="47AD060A"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Hauck MH, Studnek JS, Heffner ACH, Pearson DAP: Cardiac arrest with initial arrest rhythm of pulseless electrical activity: do rhythm characteristics correlate with outcome? 2015 Jul 1;33:891–894. </w:t>
      </w:r>
    </w:p>
    <w:p w14:paraId="53CD7B7C"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Mehta C, Brady W: Pulseless electrical activity in cardiac arrest: electrocardiographic presentations and management considerations based on the electrocardiogram. The American Journal of Emergency Medicine 2012 Jan;30:236–239. </w:t>
      </w:r>
    </w:p>
    <w:p w14:paraId="0D071353"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Hyde P, Puddy V: Pulseless electrical activity after rapid administration of fresh frozen plasma. J Paediatr Child Health 2008 Jul;44:464–466. </w:t>
      </w:r>
    </w:p>
    <w:p w14:paraId="637D115F"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Pasquin MP, Cheung PY, Patel S, Lee T-F, OReilly M: Comparison of Different Compression to Ventilation Ratios (2: 1, 3: 1, and 4: 1) during Cardiopulmonary Resuscitation in a Porcine Model of Neonatal Asphyxia. Neonatology 2018;114:37–45. </w:t>
      </w:r>
    </w:p>
    <w:p w14:paraId="50104885"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Mustofa J, Cheung PY, Patel S, Lee T-F, Lu M, Pasquin MP, et al.: Effects of different durations of sustained inflation during cardiopulmonary resuscitation on return of spontaneous circulation and hemodynamic recovery in severely asphyxiated piglets. Resuscitation 2018 Aug;129:82–89. </w:t>
      </w:r>
    </w:p>
    <w:p w14:paraId="1BBAFC72"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Kilkenny C, Altman DG, Browne WJ, Cuthill IC, Emerson M: Improving Bioscience Research Reporting: The ARRIVE Guidelines for Reporting Animal Research. PLoS Biol 2010 Jun 29;8:e1000412. </w:t>
      </w:r>
    </w:p>
    <w:p w14:paraId="6F736AFE"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Schmölzer GM, OReilly M, Lee T-F, Cowan S, Bigam DL: Cardiopulmonary resuscitation with chest compressions during sustained inflations: a new technique of neonatal resuscitation that improves recovery and survival in a neonatal porcine model. Circulation 2013 Dec 3;128:2495–2503. </w:t>
      </w:r>
    </w:p>
    <w:p w14:paraId="39DC7A59"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Solevåg AL, Cheung PY, Lie H, OReilly M, Aziz K, Nakstad B, et al.: Chest compressions in newborn animal models: A review. Resuscitation 2015 Jan 1;96:151–155. </w:t>
      </w:r>
    </w:p>
    <w:p w14:paraId="5A4E8DB5"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Solevåg AL, Cheung PY, OReilly M, Schmölzer GM: A review of approaches to optimise chest compressions in the resuscitation of asphyxiated newborns. Arch Dis Child Fetal Neonatal 2016 May;101:F272–6. </w:t>
      </w:r>
    </w:p>
    <w:p w14:paraId="129F4FBE"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Myerburg RJ, Halperin HR, Egan DA, Boineau R, Chugh SS, Gillis AM, et al.: Pulseless electric activity: definition, causes, mechanisms, management, and research priorities for the next decade: report from a National Heart, Lung, and Blood Institute workshop. Circulation 2013 Dec 3;128:2532–2541. </w:t>
      </w:r>
    </w:p>
    <w:p w14:paraId="04C2F096"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Mehta C, Brady W: Pulseless electrical activity in cardiac arrest: electrocardiographic presentations and management considerations based on the electrocardiogram 2012 Jan 1;30:236–239. </w:t>
      </w:r>
    </w:p>
    <w:p w14:paraId="459465AF"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Kevat AC, Dawson JA, Dawson JA, Kamlin COF: Evaluation of a digital stethoscope and smart device technology for assessment of heart rate in the newborn infant. Arch Dis Child Fetal Neonatal 2015 Nov;100:F562–3. </w:t>
      </w:r>
    </w:p>
    <w:p w14:paraId="690DD771"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Dyson A, Jeffrey M, Kluckow M: Measurement of neonatal heart rate using handheld Doppler ultrasound. Arch Dis Child Fetal Neonatal 2017 Feb 16;102:F116–F119. </w:t>
      </w:r>
    </w:p>
    <w:p w14:paraId="530F0754"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Kamlin COF, Dawson JA, Dawson JA, Pas te AB, Pas te AB, Morley CJ, et al.: Respiratory monitoring of neonatal resuscitation. Arch Dis Child Fetal Neonatal 2010 Jul;95:F295–303. </w:t>
      </w:r>
    </w:p>
    <w:p w14:paraId="02991655"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van Os S, Pichler G, Aziz K, OReilly M, Schmölzer GM: Exhaled carbon dioxide can be used to guide respiratory support in the delivery room. Acta Paediatr 2014 Jan 1;103:796–806. </w:t>
      </w:r>
    </w:p>
    <w:p w14:paraId="41759803" w14:textId="77777777" w:rsidR="00430516" w:rsidRDefault="00430516" w:rsidP="003A4556">
      <w:pPr>
        <w:widowControl w:val="0"/>
        <w:tabs>
          <w:tab w:val="left" w:pos="480"/>
        </w:tabs>
        <w:autoSpaceDE w:val="0"/>
        <w:autoSpaceDN w:val="0"/>
        <w:adjustRightInd w:val="0"/>
        <w:spacing w:after="0" w:line="480" w:lineRule="auto"/>
        <w:ind w:left="480" w:hanging="480"/>
        <w:rPr>
          <w:rFonts w:ascii="Times New Roman" w:hAnsi="Times New Roman" w:cs="Times New Roman"/>
          <w:b/>
          <w:sz w:val="24"/>
          <w:szCs w:val="24"/>
          <w:lang w:val="en-CA"/>
        </w:rPr>
      </w:pPr>
    </w:p>
    <w:p w14:paraId="060BE959" w14:textId="77777777" w:rsidR="00430516" w:rsidRDefault="00430516" w:rsidP="003A4556">
      <w:pPr>
        <w:widowControl w:val="0"/>
        <w:tabs>
          <w:tab w:val="left" w:pos="480"/>
        </w:tabs>
        <w:autoSpaceDE w:val="0"/>
        <w:autoSpaceDN w:val="0"/>
        <w:adjustRightInd w:val="0"/>
        <w:spacing w:after="0" w:line="480" w:lineRule="auto"/>
        <w:ind w:left="480" w:hanging="480"/>
        <w:rPr>
          <w:rFonts w:ascii="Times New Roman" w:hAnsi="Times New Roman" w:cs="Times New Roman"/>
          <w:b/>
          <w:sz w:val="24"/>
          <w:szCs w:val="24"/>
          <w:lang w:val="en-CA"/>
        </w:rPr>
      </w:pPr>
    </w:p>
    <w:p w14:paraId="0B6412FA"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Perlman J, Wyllie JP, Wyckoff MH, Aziz K, Kim HS, Liley HG, Mildenhall LFJ, Szyld EG, Tamura M, Velaphi S. Part 7: Neonatal Resuscitation: 2015 International Consensus on Cardiopulmonary Resuscitation and Emergency Cardiovascular Care Science With Treatment Recommendations. in, S204–41. doi:10.1161/CIR.0000000000000276</w:t>
      </w:r>
    </w:p>
    <w:p w14:paraId="1938A936"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Wyckoff MH, Aziz K, Escobedo MB, Kapadia VS, Kattwinkel J, Perlman J, Simon WM, Weiner GM, Zaichkin JG. Part 13: Neonatal resuscitation 2015 American Heart Association guidelines update for cardiopulmonary resuscitation and emergency cardiovascular care (Reprint). </w:t>
      </w:r>
      <w:r>
        <w:rPr>
          <w:rFonts w:ascii="Times New Roman" w:hAnsi="Times New Roman" w:cs="Times New Roman"/>
          <w:i/>
          <w:iCs/>
          <w:sz w:val="24"/>
          <w:szCs w:val="24"/>
        </w:rPr>
        <w:t>Pediatrics</w:t>
      </w:r>
      <w:r>
        <w:rPr>
          <w:rFonts w:ascii="Times New Roman" w:hAnsi="Times New Roman" w:cs="Times New Roman"/>
          <w:sz w:val="24"/>
          <w:szCs w:val="24"/>
        </w:rPr>
        <w:t xml:space="preserve"> (2015) </w:t>
      </w:r>
      <w:r>
        <w:rPr>
          <w:rFonts w:ascii="Times New Roman" w:hAnsi="Times New Roman" w:cs="Times New Roman"/>
          <w:b/>
          <w:bCs/>
          <w:sz w:val="24"/>
          <w:szCs w:val="24"/>
        </w:rPr>
        <w:t>136</w:t>
      </w:r>
      <w:r>
        <w:rPr>
          <w:rFonts w:ascii="Times New Roman" w:hAnsi="Times New Roman" w:cs="Times New Roman"/>
          <w:sz w:val="24"/>
          <w:szCs w:val="24"/>
        </w:rPr>
        <w:t>:S196–S218. doi:10.1542/peds.2015-3373G</w:t>
      </w:r>
    </w:p>
    <w:p w14:paraId="2DC02C6C"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Kamlin COF, Everest NJ, Davis PG, Morley CJ. Accuracy of clinical assessment of infant heart rate in the delivery room. </w:t>
      </w:r>
      <w:r>
        <w:rPr>
          <w:rFonts w:ascii="Times New Roman" w:hAnsi="Times New Roman" w:cs="Times New Roman"/>
          <w:i/>
          <w:iCs/>
          <w:sz w:val="24"/>
          <w:szCs w:val="24"/>
        </w:rPr>
        <w:t>Resuscitation</w:t>
      </w:r>
      <w:r>
        <w:rPr>
          <w:rFonts w:ascii="Times New Roman" w:hAnsi="Times New Roman" w:cs="Times New Roman"/>
          <w:sz w:val="24"/>
          <w:szCs w:val="24"/>
        </w:rPr>
        <w:t xml:space="preserve"> (2006) </w:t>
      </w:r>
      <w:r>
        <w:rPr>
          <w:rFonts w:ascii="Times New Roman" w:hAnsi="Times New Roman" w:cs="Times New Roman"/>
          <w:b/>
          <w:bCs/>
          <w:sz w:val="24"/>
          <w:szCs w:val="24"/>
        </w:rPr>
        <w:t>71</w:t>
      </w:r>
      <w:r>
        <w:rPr>
          <w:rFonts w:ascii="Times New Roman" w:hAnsi="Times New Roman" w:cs="Times New Roman"/>
          <w:sz w:val="24"/>
          <w:szCs w:val="24"/>
        </w:rPr>
        <w:t>:319–321. doi:10.1016/j.resuscitation.2006.04.015</w:t>
      </w:r>
    </w:p>
    <w:p w14:paraId="407500BA"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Dawson JA, Saraswat A, Simionato L, Thio M, Kamlin COF, Owen LS, Davis PG. Comparison of heart rate and oxygen saturation measurements from Masimo and Nellcor pulse oximeters in newly born term infants. </w:t>
      </w:r>
      <w:r>
        <w:rPr>
          <w:rFonts w:ascii="Times New Roman" w:hAnsi="Times New Roman" w:cs="Times New Roman"/>
          <w:i/>
          <w:iCs/>
          <w:sz w:val="24"/>
          <w:szCs w:val="24"/>
        </w:rPr>
        <w:t>Acta Paediatrica</w:t>
      </w:r>
      <w:r>
        <w:rPr>
          <w:rFonts w:ascii="Times New Roman" w:hAnsi="Times New Roman" w:cs="Times New Roman"/>
          <w:sz w:val="24"/>
          <w:szCs w:val="24"/>
        </w:rPr>
        <w:t xml:space="preserve"> (2013) </w:t>
      </w:r>
      <w:r>
        <w:rPr>
          <w:rFonts w:ascii="Times New Roman" w:hAnsi="Times New Roman" w:cs="Times New Roman"/>
          <w:b/>
          <w:bCs/>
          <w:sz w:val="24"/>
          <w:szCs w:val="24"/>
        </w:rPr>
        <w:t>102</w:t>
      </w:r>
      <w:r>
        <w:rPr>
          <w:rFonts w:ascii="Times New Roman" w:hAnsi="Times New Roman" w:cs="Times New Roman"/>
          <w:sz w:val="24"/>
          <w:szCs w:val="24"/>
        </w:rPr>
        <w:t>:955–960. doi:10.1111/apa.12329</w:t>
      </w:r>
    </w:p>
    <w:p w14:paraId="63A9C313"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Dawson JA, O’Donnell CPF, Sekhon J, Davis PG. Accuracy of pulse oximetry measurement of heart rate of newborn infants in the delivery room. </w:t>
      </w:r>
      <w:r>
        <w:rPr>
          <w:rFonts w:ascii="Times New Roman" w:hAnsi="Times New Roman" w:cs="Times New Roman"/>
          <w:i/>
          <w:iCs/>
          <w:sz w:val="24"/>
          <w:szCs w:val="24"/>
        </w:rPr>
        <w:t>J Pediatr</w:t>
      </w:r>
      <w:r>
        <w:rPr>
          <w:rFonts w:ascii="Times New Roman" w:hAnsi="Times New Roman" w:cs="Times New Roman"/>
          <w:sz w:val="24"/>
          <w:szCs w:val="24"/>
        </w:rPr>
        <w:t xml:space="preserve"> (2008) </w:t>
      </w:r>
      <w:r>
        <w:rPr>
          <w:rFonts w:ascii="Times New Roman" w:hAnsi="Times New Roman" w:cs="Times New Roman"/>
          <w:b/>
          <w:bCs/>
          <w:sz w:val="24"/>
          <w:szCs w:val="24"/>
        </w:rPr>
        <w:t>152</w:t>
      </w:r>
      <w:r>
        <w:rPr>
          <w:rFonts w:ascii="Times New Roman" w:hAnsi="Times New Roman" w:cs="Times New Roman"/>
          <w:sz w:val="24"/>
          <w:szCs w:val="24"/>
        </w:rPr>
        <w:t>:756–760. doi:10.1016/j.jpeds.2008.01.002</w:t>
      </w:r>
    </w:p>
    <w:p w14:paraId="02AD9223"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Finer N. Electrocardiogram Provides a Continuous Heart Rate Faster Than Oximetry During Neonatal Resuscitation. </w:t>
      </w:r>
      <w:r>
        <w:rPr>
          <w:rFonts w:ascii="Times New Roman" w:hAnsi="Times New Roman" w:cs="Times New Roman"/>
          <w:i/>
          <w:iCs/>
          <w:sz w:val="24"/>
          <w:szCs w:val="24"/>
        </w:rPr>
        <w:t>Pediatrics</w:t>
      </w:r>
      <w:r>
        <w:rPr>
          <w:rFonts w:ascii="Times New Roman" w:hAnsi="Times New Roman" w:cs="Times New Roman"/>
          <w:sz w:val="24"/>
          <w:szCs w:val="24"/>
        </w:rPr>
        <w:t xml:space="preserve"> (2012) </w:t>
      </w:r>
      <w:r>
        <w:rPr>
          <w:rFonts w:ascii="Times New Roman" w:hAnsi="Times New Roman" w:cs="Times New Roman"/>
          <w:b/>
          <w:bCs/>
          <w:sz w:val="24"/>
          <w:szCs w:val="24"/>
        </w:rPr>
        <w:t>130</w:t>
      </w:r>
      <w:r>
        <w:rPr>
          <w:rFonts w:ascii="Times New Roman" w:hAnsi="Times New Roman" w:cs="Times New Roman"/>
          <w:sz w:val="24"/>
          <w:szCs w:val="24"/>
        </w:rPr>
        <w:t>:e1177–e1181. doi:10.1542/peds.2012-0784</w:t>
      </w:r>
    </w:p>
    <w:p w14:paraId="57CC0136"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Mizumoto H, Tomotaki S, Shibata H, Ueda K, Akashi R, Uchio H, Hata D. Electrocardiogram shows reliable heart rates much earlier than pulse oximetry during neonatal resuscitation. </w:t>
      </w:r>
      <w:r>
        <w:rPr>
          <w:rFonts w:ascii="Times New Roman" w:hAnsi="Times New Roman" w:cs="Times New Roman"/>
          <w:i/>
          <w:iCs/>
          <w:sz w:val="24"/>
          <w:szCs w:val="24"/>
        </w:rPr>
        <w:t>Pediatrics International</w:t>
      </w:r>
      <w:r>
        <w:rPr>
          <w:rFonts w:ascii="Times New Roman" w:hAnsi="Times New Roman" w:cs="Times New Roman"/>
          <w:sz w:val="24"/>
          <w:szCs w:val="24"/>
        </w:rPr>
        <w:t xml:space="preserve"> (2011) </w:t>
      </w:r>
      <w:r>
        <w:rPr>
          <w:rFonts w:ascii="Times New Roman" w:hAnsi="Times New Roman" w:cs="Times New Roman"/>
          <w:b/>
          <w:bCs/>
          <w:sz w:val="24"/>
          <w:szCs w:val="24"/>
        </w:rPr>
        <w:t>54</w:t>
      </w:r>
      <w:r>
        <w:rPr>
          <w:rFonts w:ascii="Times New Roman" w:hAnsi="Times New Roman" w:cs="Times New Roman"/>
          <w:sz w:val="24"/>
          <w:szCs w:val="24"/>
        </w:rPr>
        <w:t>:205–207. doi:10.1111/j.1442-200X.2011.03506.x</w:t>
      </w:r>
    </w:p>
    <w:p w14:paraId="48574CCF"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Patel S, Cheung PY, Solevåg AL, Barrington KJ, Kamlin COF, Davis PG, Schmölzer GM. Pulseless electrical activity: A misdiagnosed entity during asphyxia in newborn infants? </w:t>
      </w:r>
      <w:r>
        <w:rPr>
          <w:rFonts w:ascii="Times New Roman" w:hAnsi="Times New Roman" w:cs="Times New Roman"/>
          <w:i/>
          <w:iCs/>
          <w:sz w:val="24"/>
          <w:szCs w:val="24"/>
        </w:rPr>
        <w:t>Arch Dis Child Fetal Neonatal</w:t>
      </w:r>
      <w:r>
        <w:rPr>
          <w:rFonts w:ascii="Times New Roman" w:hAnsi="Times New Roman" w:cs="Times New Roman"/>
          <w:sz w:val="24"/>
          <w:szCs w:val="24"/>
        </w:rPr>
        <w:t xml:space="preserve"> (2018)fetalneonatal–2018–314907. doi:10.1136/archdischild-2018-314907</w:t>
      </w:r>
    </w:p>
    <w:p w14:paraId="582A8A06"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Littmann L, Bustin DJ, Haley MW. A Simplified and Structured Teaching Tool for the Evaluation and Management of Pulseless Electrical Activity. (2014) </w:t>
      </w:r>
      <w:r>
        <w:rPr>
          <w:rFonts w:ascii="Times New Roman" w:hAnsi="Times New Roman" w:cs="Times New Roman"/>
          <w:b/>
          <w:bCs/>
          <w:sz w:val="24"/>
          <w:szCs w:val="24"/>
        </w:rPr>
        <w:t>23</w:t>
      </w:r>
      <w:r>
        <w:rPr>
          <w:rFonts w:ascii="Times New Roman" w:hAnsi="Times New Roman" w:cs="Times New Roman"/>
          <w:sz w:val="24"/>
          <w:szCs w:val="24"/>
        </w:rPr>
        <w:t>:1–6. doi:10.1159/000354195</w:t>
      </w:r>
    </w:p>
    <w:p w14:paraId="72FDE670"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Hauck MH, Studnek JS, Heffner ACH, Pearson DAP. Cardiac arrest with initial arrest rhythm of pulseless electrical activity: do rhythm characteristics correlate with outcome? (2015) </w:t>
      </w:r>
      <w:r>
        <w:rPr>
          <w:rFonts w:ascii="Times New Roman" w:hAnsi="Times New Roman" w:cs="Times New Roman"/>
          <w:b/>
          <w:bCs/>
          <w:sz w:val="24"/>
          <w:szCs w:val="24"/>
        </w:rPr>
        <w:t>33</w:t>
      </w:r>
      <w:r>
        <w:rPr>
          <w:rFonts w:ascii="Times New Roman" w:hAnsi="Times New Roman" w:cs="Times New Roman"/>
          <w:sz w:val="24"/>
          <w:szCs w:val="24"/>
        </w:rPr>
        <w:t>:891–894. doi:10.1016/j.ajem.2015.03.050</w:t>
      </w:r>
    </w:p>
    <w:p w14:paraId="117E43DC"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Mehta C, Brady W. Pulseless electrical activity in cardiac arrest: electrocardiographic presentations and management considerations based on the electrocardiogram. </w:t>
      </w:r>
      <w:r>
        <w:rPr>
          <w:rFonts w:ascii="Times New Roman" w:hAnsi="Times New Roman" w:cs="Times New Roman"/>
          <w:i/>
          <w:iCs/>
          <w:sz w:val="24"/>
          <w:szCs w:val="24"/>
        </w:rPr>
        <w:t>The American Journal of Emergency Medicine</w:t>
      </w:r>
      <w:r>
        <w:rPr>
          <w:rFonts w:ascii="Times New Roman" w:hAnsi="Times New Roman" w:cs="Times New Roman"/>
          <w:sz w:val="24"/>
          <w:szCs w:val="24"/>
        </w:rPr>
        <w:t xml:space="preserve"> (2012) </w:t>
      </w:r>
      <w:r>
        <w:rPr>
          <w:rFonts w:ascii="Times New Roman" w:hAnsi="Times New Roman" w:cs="Times New Roman"/>
          <w:b/>
          <w:bCs/>
          <w:sz w:val="24"/>
          <w:szCs w:val="24"/>
        </w:rPr>
        <w:t>30</w:t>
      </w:r>
      <w:r>
        <w:rPr>
          <w:rFonts w:ascii="Times New Roman" w:hAnsi="Times New Roman" w:cs="Times New Roman"/>
          <w:sz w:val="24"/>
          <w:szCs w:val="24"/>
        </w:rPr>
        <w:t>:236–239. doi:10.1016/j.ajem.2010.08.017</w:t>
      </w:r>
    </w:p>
    <w:p w14:paraId="33FE1B6D"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Hyde P, Puddy V. Pulseless electrical activity after rapid administration of fresh frozen plasma. </w:t>
      </w:r>
      <w:r>
        <w:rPr>
          <w:rFonts w:ascii="Times New Roman" w:hAnsi="Times New Roman" w:cs="Times New Roman"/>
          <w:i/>
          <w:iCs/>
          <w:sz w:val="24"/>
          <w:szCs w:val="24"/>
        </w:rPr>
        <w:t>J Paediatr Child Health</w:t>
      </w:r>
      <w:r>
        <w:rPr>
          <w:rFonts w:ascii="Times New Roman" w:hAnsi="Times New Roman" w:cs="Times New Roman"/>
          <w:sz w:val="24"/>
          <w:szCs w:val="24"/>
        </w:rPr>
        <w:t xml:space="preserve"> (2008) </w:t>
      </w:r>
      <w:r>
        <w:rPr>
          <w:rFonts w:ascii="Times New Roman" w:hAnsi="Times New Roman" w:cs="Times New Roman"/>
          <w:b/>
          <w:bCs/>
          <w:sz w:val="24"/>
          <w:szCs w:val="24"/>
        </w:rPr>
        <w:t>44</w:t>
      </w:r>
      <w:r>
        <w:rPr>
          <w:rFonts w:ascii="Times New Roman" w:hAnsi="Times New Roman" w:cs="Times New Roman"/>
          <w:sz w:val="24"/>
          <w:szCs w:val="24"/>
        </w:rPr>
        <w:t>:464–466. doi:10.1111/j.1440-1754.2008.01345.x</w:t>
      </w:r>
    </w:p>
    <w:p w14:paraId="366EE988"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Kilkenny C, Altman DG, Browne WJ, Cuthill IC, Emerson M. Improving Bioscience Research Reporting: The ARRIVE Guidelines for Reporting Animal Research. </w:t>
      </w:r>
      <w:r>
        <w:rPr>
          <w:rFonts w:ascii="Times New Roman" w:hAnsi="Times New Roman" w:cs="Times New Roman"/>
          <w:i/>
          <w:iCs/>
          <w:sz w:val="24"/>
          <w:szCs w:val="24"/>
        </w:rPr>
        <w:t>PLoS Biol</w:t>
      </w:r>
      <w:r>
        <w:rPr>
          <w:rFonts w:ascii="Times New Roman" w:hAnsi="Times New Roman" w:cs="Times New Roman"/>
          <w:sz w:val="24"/>
          <w:szCs w:val="24"/>
        </w:rPr>
        <w:t xml:space="preserve"> (2010) </w:t>
      </w:r>
      <w:r>
        <w:rPr>
          <w:rFonts w:ascii="Times New Roman" w:hAnsi="Times New Roman" w:cs="Times New Roman"/>
          <w:b/>
          <w:bCs/>
          <w:sz w:val="24"/>
          <w:szCs w:val="24"/>
        </w:rPr>
        <w:t>8</w:t>
      </w:r>
      <w:r>
        <w:rPr>
          <w:rFonts w:ascii="Times New Roman" w:hAnsi="Times New Roman" w:cs="Times New Roman"/>
          <w:sz w:val="24"/>
          <w:szCs w:val="24"/>
        </w:rPr>
        <w:t>:e1000412. doi:10.1371/journal.pbio.1000412</w:t>
      </w:r>
    </w:p>
    <w:p w14:paraId="5801E471"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Schmölzer GM, OReilly M, Lee T-F, Cowan S, Bigam DL. Cardiopulmonary resuscitation with chest compressions during sustained inflations: a new technique of neonatal resuscitation that improves recovery and survival in a neonatal porcine model. </w:t>
      </w:r>
      <w:r>
        <w:rPr>
          <w:rFonts w:ascii="Times New Roman" w:hAnsi="Times New Roman" w:cs="Times New Roman"/>
          <w:i/>
          <w:iCs/>
          <w:sz w:val="24"/>
          <w:szCs w:val="24"/>
        </w:rPr>
        <w:t>Circulation</w:t>
      </w:r>
      <w:r>
        <w:rPr>
          <w:rFonts w:ascii="Times New Roman" w:hAnsi="Times New Roman" w:cs="Times New Roman"/>
          <w:sz w:val="24"/>
          <w:szCs w:val="24"/>
        </w:rPr>
        <w:t xml:space="preserve"> (2013) </w:t>
      </w:r>
      <w:r>
        <w:rPr>
          <w:rFonts w:ascii="Times New Roman" w:hAnsi="Times New Roman" w:cs="Times New Roman"/>
          <w:b/>
          <w:bCs/>
          <w:sz w:val="24"/>
          <w:szCs w:val="24"/>
        </w:rPr>
        <w:t>128</w:t>
      </w:r>
      <w:r>
        <w:rPr>
          <w:rFonts w:ascii="Times New Roman" w:hAnsi="Times New Roman" w:cs="Times New Roman"/>
          <w:sz w:val="24"/>
          <w:szCs w:val="24"/>
        </w:rPr>
        <w:t>:2495–2503. doi:10.1161/CIRCULATIONAHA.113.002289</w:t>
      </w:r>
    </w:p>
    <w:p w14:paraId="5BA59B51"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Solevåg AL, Cheung PY, Lie H, OReilly M, Aziz K, Nakstad B, Schmölzer GM. Chest compressions in newborn animal models: A review. </w:t>
      </w:r>
      <w:r>
        <w:rPr>
          <w:rFonts w:ascii="Times New Roman" w:hAnsi="Times New Roman" w:cs="Times New Roman"/>
          <w:i/>
          <w:iCs/>
          <w:sz w:val="24"/>
          <w:szCs w:val="24"/>
        </w:rPr>
        <w:t>Resuscitation</w:t>
      </w:r>
      <w:r>
        <w:rPr>
          <w:rFonts w:ascii="Times New Roman" w:hAnsi="Times New Roman" w:cs="Times New Roman"/>
          <w:sz w:val="24"/>
          <w:szCs w:val="24"/>
        </w:rPr>
        <w:t xml:space="preserve"> (2015) </w:t>
      </w:r>
      <w:r>
        <w:rPr>
          <w:rFonts w:ascii="Times New Roman" w:hAnsi="Times New Roman" w:cs="Times New Roman"/>
          <w:b/>
          <w:bCs/>
          <w:sz w:val="24"/>
          <w:szCs w:val="24"/>
        </w:rPr>
        <w:t>96</w:t>
      </w:r>
      <w:r>
        <w:rPr>
          <w:rFonts w:ascii="Times New Roman" w:hAnsi="Times New Roman" w:cs="Times New Roman"/>
          <w:sz w:val="24"/>
          <w:szCs w:val="24"/>
        </w:rPr>
        <w:t>:151–155. doi:10.1016/j.resuscitation.2015.08.001</w:t>
      </w:r>
    </w:p>
    <w:p w14:paraId="7B444B36"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Solevåg AL, Cheung PY, OReilly M, Schmölzer GM. A review of approaches to optimise chest compressions in the resuscitation of asphyxiated newborns. </w:t>
      </w:r>
      <w:r>
        <w:rPr>
          <w:rFonts w:ascii="Times New Roman" w:hAnsi="Times New Roman" w:cs="Times New Roman"/>
          <w:i/>
          <w:iCs/>
          <w:sz w:val="24"/>
          <w:szCs w:val="24"/>
        </w:rPr>
        <w:t>Arch Dis Child Fetal Neonatal</w:t>
      </w:r>
      <w:r>
        <w:rPr>
          <w:rFonts w:ascii="Times New Roman" w:hAnsi="Times New Roman" w:cs="Times New Roman"/>
          <w:sz w:val="24"/>
          <w:szCs w:val="24"/>
        </w:rPr>
        <w:t xml:space="preserve"> (2016) </w:t>
      </w:r>
      <w:r>
        <w:rPr>
          <w:rFonts w:ascii="Times New Roman" w:hAnsi="Times New Roman" w:cs="Times New Roman"/>
          <w:b/>
          <w:bCs/>
          <w:sz w:val="24"/>
          <w:szCs w:val="24"/>
        </w:rPr>
        <w:t>101</w:t>
      </w:r>
      <w:r>
        <w:rPr>
          <w:rFonts w:ascii="Times New Roman" w:hAnsi="Times New Roman" w:cs="Times New Roman"/>
          <w:sz w:val="24"/>
          <w:szCs w:val="24"/>
        </w:rPr>
        <w:t>:F272–6. doi:10.1136/archdischild-2015-309761</w:t>
      </w:r>
    </w:p>
    <w:p w14:paraId="06066030"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Myerburg RJ, Halperin HR, Egan DA, Boineau R, Chugh SS, Gillis AM, Goldhaber JI, Lathrop DA, Liu P, Niemann JT, et al. Pulseless electric activity: definition, causes, mechanisms, management, and research priorities for the next decade: report from a National Heart, Lung, and Blood Institute workshop. </w:t>
      </w:r>
      <w:r>
        <w:rPr>
          <w:rFonts w:ascii="Times New Roman" w:hAnsi="Times New Roman" w:cs="Times New Roman"/>
          <w:i/>
          <w:iCs/>
          <w:sz w:val="24"/>
          <w:szCs w:val="24"/>
        </w:rPr>
        <w:t>Circulation</w:t>
      </w:r>
      <w:r>
        <w:rPr>
          <w:rFonts w:ascii="Times New Roman" w:hAnsi="Times New Roman" w:cs="Times New Roman"/>
          <w:sz w:val="24"/>
          <w:szCs w:val="24"/>
        </w:rPr>
        <w:t xml:space="preserve"> (2013) </w:t>
      </w:r>
      <w:r>
        <w:rPr>
          <w:rFonts w:ascii="Times New Roman" w:hAnsi="Times New Roman" w:cs="Times New Roman"/>
          <w:b/>
          <w:bCs/>
          <w:sz w:val="24"/>
          <w:szCs w:val="24"/>
        </w:rPr>
        <w:t>128</w:t>
      </w:r>
      <w:r>
        <w:rPr>
          <w:rFonts w:ascii="Times New Roman" w:hAnsi="Times New Roman" w:cs="Times New Roman"/>
          <w:sz w:val="24"/>
          <w:szCs w:val="24"/>
        </w:rPr>
        <w:t>:2532–2541. doi:10.1161/CIRCULATIONAHA.113.004490</w:t>
      </w:r>
    </w:p>
    <w:p w14:paraId="3DA4D7CC"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Mehta C, Brady W. Pulseless electrical activity in cardiac arrest: electrocardiographic presentations and management considerations based on the electrocardiogram. (2012) </w:t>
      </w:r>
      <w:r>
        <w:rPr>
          <w:rFonts w:ascii="Times New Roman" w:hAnsi="Times New Roman" w:cs="Times New Roman"/>
          <w:b/>
          <w:bCs/>
          <w:sz w:val="24"/>
          <w:szCs w:val="24"/>
        </w:rPr>
        <w:t>30</w:t>
      </w:r>
      <w:r>
        <w:rPr>
          <w:rFonts w:ascii="Times New Roman" w:hAnsi="Times New Roman" w:cs="Times New Roman"/>
          <w:sz w:val="24"/>
          <w:szCs w:val="24"/>
        </w:rPr>
        <w:t>:236–239. doi:10.1016/j.ajem.2010.08.017</w:t>
      </w:r>
    </w:p>
    <w:p w14:paraId="77F77616"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Kevat AC, Dawson JA, Dawson JA, Kamlin COF. Evaluation of a digital stethoscope and smart device technology for assessment of heart rate in the newborn infant. </w:t>
      </w:r>
      <w:r>
        <w:rPr>
          <w:rFonts w:ascii="Times New Roman" w:hAnsi="Times New Roman" w:cs="Times New Roman"/>
          <w:i/>
          <w:iCs/>
          <w:sz w:val="24"/>
          <w:szCs w:val="24"/>
        </w:rPr>
        <w:t>Arch Dis Child Fetal Neonatal</w:t>
      </w:r>
      <w:r>
        <w:rPr>
          <w:rFonts w:ascii="Times New Roman" w:hAnsi="Times New Roman" w:cs="Times New Roman"/>
          <w:sz w:val="24"/>
          <w:szCs w:val="24"/>
        </w:rPr>
        <w:t xml:space="preserve"> (2015) </w:t>
      </w:r>
      <w:r>
        <w:rPr>
          <w:rFonts w:ascii="Times New Roman" w:hAnsi="Times New Roman" w:cs="Times New Roman"/>
          <w:b/>
          <w:bCs/>
          <w:sz w:val="24"/>
          <w:szCs w:val="24"/>
        </w:rPr>
        <w:t>100</w:t>
      </w:r>
      <w:r>
        <w:rPr>
          <w:rFonts w:ascii="Times New Roman" w:hAnsi="Times New Roman" w:cs="Times New Roman"/>
          <w:sz w:val="24"/>
          <w:szCs w:val="24"/>
        </w:rPr>
        <w:t>:F562–3. doi:10.1136/archdischild-2015-308639</w:t>
      </w:r>
    </w:p>
    <w:p w14:paraId="6B7A270C"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Dyson A, Jeffrey M, Kluckow M. Measurement of neonatal heart rate using handheld Doppler ultrasound. </w:t>
      </w:r>
      <w:r>
        <w:rPr>
          <w:rFonts w:ascii="Times New Roman" w:hAnsi="Times New Roman" w:cs="Times New Roman"/>
          <w:i/>
          <w:iCs/>
          <w:sz w:val="24"/>
          <w:szCs w:val="24"/>
        </w:rPr>
        <w:t>Arch Dis Child Fetal Neonatal</w:t>
      </w:r>
      <w:r>
        <w:rPr>
          <w:rFonts w:ascii="Times New Roman" w:hAnsi="Times New Roman" w:cs="Times New Roman"/>
          <w:sz w:val="24"/>
          <w:szCs w:val="24"/>
        </w:rPr>
        <w:t xml:space="preserve"> (2017) </w:t>
      </w:r>
      <w:r>
        <w:rPr>
          <w:rFonts w:ascii="Times New Roman" w:hAnsi="Times New Roman" w:cs="Times New Roman"/>
          <w:b/>
          <w:bCs/>
          <w:sz w:val="24"/>
          <w:szCs w:val="24"/>
        </w:rPr>
        <w:t>102</w:t>
      </w:r>
      <w:r>
        <w:rPr>
          <w:rFonts w:ascii="Times New Roman" w:hAnsi="Times New Roman" w:cs="Times New Roman"/>
          <w:sz w:val="24"/>
          <w:szCs w:val="24"/>
        </w:rPr>
        <w:t>:F116–F119. doi:10.1136/archdischild-2016-310669</w:t>
      </w:r>
    </w:p>
    <w:p w14:paraId="4838D758"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Kamlin COF, Dawson JA, Dawson JA, Pas te AB, Pas te AB, Morley CJ, Davis PG. Respiratory monitoring of neonatal resuscitation. </w:t>
      </w:r>
      <w:r>
        <w:rPr>
          <w:rFonts w:ascii="Times New Roman" w:hAnsi="Times New Roman" w:cs="Times New Roman"/>
          <w:i/>
          <w:iCs/>
          <w:sz w:val="24"/>
          <w:szCs w:val="24"/>
        </w:rPr>
        <w:t>Arch Dis Child Fetal Neonatal</w:t>
      </w:r>
      <w:r>
        <w:rPr>
          <w:rFonts w:ascii="Times New Roman" w:hAnsi="Times New Roman" w:cs="Times New Roman"/>
          <w:sz w:val="24"/>
          <w:szCs w:val="24"/>
        </w:rPr>
        <w:t xml:space="preserve"> (2010) </w:t>
      </w:r>
      <w:r>
        <w:rPr>
          <w:rFonts w:ascii="Times New Roman" w:hAnsi="Times New Roman" w:cs="Times New Roman"/>
          <w:b/>
          <w:bCs/>
          <w:sz w:val="24"/>
          <w:szCs w:val="24"/>
        </w:rPr>
        <w:t>95</w:t>
      </w:r>
      <w:r>
        <w:rPr>
          <w:rFonts w:ascii="Times New Roman" w:hAnsi="Times New Roman" w:cs="Times New Roman"/>
          <w:sz w:val="24"/>
          <w:szCs w:val="24"/>
        </w:rPr>
        <w:t>:F295–303. doi:10.1136/adc.2009.165878</w:t>
      </w:r>
    </w:p>
    <w:p w14:paraId="47AA18AB" w14:textId="77777777" w:rsidR="00430516" w:rsidRDefault="00430516" w:rsidP="00430516">
      <w:pPr>
        <w:tabs>
          <w:tab w:val="left" w:pos="640"/>
        </w:tabs>
        <w:autoSpaceDE w:val="0"/>
        <w:autoSpaceDN w:val="0"/>
        <w:adjustRightInd w:val="0"/>
        <w:spacing w:after="240" w:line="240" w:lineRule="auto"/>
        <w:ind w:left="640" w:hanging="64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van Os S, Pichler G, Aziz K, OReilly M, Schmölzer GM. Exhaled carbon dioxide can be used to guide respiratory support in the delivery room. </w:t>
      </w:r>
      <w:r>
        <w:rPr>
          <w:rFonts w:ascii="Times New Roman" w:hAnsi="Times New Roman" w:cs="Times New Roman"/>
          <w:i/>
          <w:iCs/>
          <w:sz w:val="24"/>
          <w:szCs w:val="24"/>
        </w:rPr>
        <w:t>Acta Paediatr</w:t>
      </w:r>
      <w:r>
        <w:rPr>
          <w:rFonts w:ascii="Times New Roman" w:hAnsi="Times New Roman" w:cs="Times New Roman"/>
          <w:sz w:val="24"/>
          <w:szCs w:val="24"/>
        </w:rPr>
        <w:t xml:space="preserve"> (2014) </w:t>
      </w:r>
      <w:r>
        <w:rPr>
          <w:rFonts w:ascii="Times New Roman" w:hAnsi="Times New Roman" w:cs="Times New Roman"/>
          <w:b/>
          <w:bCs/>
          <w:sz w:val="24"/>
          <w:szCs w:val="24"/>
        </w:rPr>
        <w:t>103</w:t>
      </w:r>
      <w:r>
        <w:rPr>
          <w:rFonts w:ascii="Times New Roman" w:hAnsi="Times New Roman" w:cs="Times New Roman"/>
          <w:sz w:val="24"/>
          <w:szCs w:val="24"/>
        </w:rPr>
        <w:t>:796–806. doi:10.1111/apa.12650</w:t>
      </w:r>
    </w:p>
    <w:p w14:paraId="1437873B" w14:textId="1D661110" w:rsidR="00204C3C" w:rsidRPr="00204C3C" w:rsidRDefault="00430516" w:rsidP="003A4556">
      <w:pPr>
        <w:widowControl w:val="0"/>
        <w:tabs>
          <w:tab w:val="left" w:pos="480"/>
        </w:tabs>
        <w:autoSpaceDE w:val="0"/>
        <w:autoSpaceDN w:val="0"/>
        <w:adjustRightInd w:val="0"/>
        <w:spacing w:after="0" w:line="480" w:lineRule="auto"/>
        <w:ind w:left="480" w:hanging="480"/>
        <w:rPr>
          <w:rFonts w:ascii="Times New Roman" w:hAnsi="Times New Roman" w:cs="Times New Roman"/>
          <w:b/>
          <w:sz w:val="24"/>
          <w:szCs w:val="24"/>
          <w:lang w:val="en-CA"/>
        </w:rPr>
      </w:pPr>
      <w:r>
        <w:rPr>
          <w:rFonts w:ascii="Times New Roman" w:hAnsi="Times New Roman" w:cs="Times New Roman"/>
          <w:b/>
          <w:sz w:val="24"/>
          <w:szCs w:val="24"/>
          <w:lang w:val="en-CA"/>
        </w:rPr>
        <w:fldChar w:fldCharType="begin"/>
      </w:r>
      <w:r>
        <w:rPr>
          <w:rFonts w:ascii="Times New Roman" w:hAnsi="Times New Roman" w:cs="Times New Roman"/>
          <w:b/>
          <w:sz w:val="24"/>
          <w:szCs w:val="24"/>
          <w:lang w:val="en-CA"/>
        </w:rPr>
        <w:instrText xml:space="preserve"> ADDIN PAPERS2_CITATIONS &lt;papers2_bibliography/&gt;</w:instrText>
      </w:r>
      <w:r>
        <w:rPr>
          <w:rFonts w:ascii="Times New Roman" w:hAnsi="Times New Roman" w:cs="Times New Roman"/>
          <w:b/>
          <w:sz w:val="24"/>
          <w:szCs w:val="24"/>
          <w:lang w:val="en-CA"/>
        </w:rPr>
        <w:fldChar w:fldCharType="end"/>
      </w:r>
    </w:p>
    <w:sectPr w:rsidR="00204C3C" w:rsidRPr="00204C3C" w:rsidSect="00AD7D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644E" w14:textId="77777777" w:rsidR="00FF656F" w:rsidRDefault="00FF656F">
      <w:pPr>
        <w:spacing w:after="0" w:line="240" w:lineRule="auto"/>
      </w:pPr>
      <w:r>
        <w:separator/>
      </w:r>
    </w:p>
  </w:endnote>
  <w:endnote w:type="continuationSeparator" w:id="0">
    <w:p w14:paraId="43F3AB1A" w14:textId="77777777" w:rsidR="00FF656F" w:rsidRDefault="00FF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Times New Roman"/>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09C6" w14:textId="77777777" w:rsidR="00990080" w:rsidRDefault="00990080" w:rsidP="003F068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1EBE91E" w14:textId="77777777" w:rsidR="00990080" w:rsidRDefault="00990080" w:rsidP="003F068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B845" w14:textId="77777777" w:rsidR="00990080" w:rsidRDefault="00990080" w:rsidP="003F068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90410">
      <w:rPr>
        <w:rStyle w:val="Sidetall"/>
        <w:noProof/>
      </w:rPr>
      <w:t>1</w:t>
    </w:r>
    <w:r>
      <w:rPr>
        <w:rStyle w:val="Sidetall"/>
      </w:rPr>
      <w:fldChar w:fldCharType="end"/>
    </w:r>
  </w:p>
  <w:p w14:paraId="4A4BFBB8" w14:textId="77777777" w:rsidR="00990080" w:rsidRDefault="00990080" w:rsidP="003F0686">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E5229" w14:textId="77777777" w:rsidR="00FF656F" w:rsidRDefault="00FF656F">
      <w:pPr>
        <w:spacing w:after="0" w:line="240" w:lineRule="auto"/>
      </w:pPr>
      <w:r>
        <w:separator/>
      </w:r>
    </w:p>
  </w:footnote>
  <w:footnote w:type="continuationSeparator" w:id="0">
    <w:p w14:paraId="35CDCF4C" w14:textId="77777777" w:rsidR="00FF656F" w:rsidRDefault="00FF6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1BE2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0106D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BA84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76CF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76C15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78B4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C4429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B219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F099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52C1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78EC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F5528"/>
    <w:multiLevelType w:val="hybridMultilevel"/>
    <w:tmpl w:val="2B5A80F2"/>
    <w:lvl w:ilvl="0" w:tplc="216A39A6">
      <w:start w:val="1"/>
      <w:numFmt w:val="bullet"/>
      <w:lvlText w:val="•"/>
      <w:lvlJc w:val="left"/>
      <w:pPr>
        <w:tabs>
          <w:tab w:val="num" w:pos="720"/>
        </w:tabs>
        <w:ind w:left="720" w:hanging="360"/>
      </w:pPr>
      <w:rPr>
        <w:rFonts w:ascii="Arial" w:hAnsi="Arial" w:hint="default"/>
      </w:rPr>
    </w:lvl>
    <w:lvl w:ilvl="1" w:tplc="0D34060A" w:tentative="1">
      <w:start w:val="1"/>
      <w:numFmt w:val="bullet"/>
      <w:lvlText w:val="•"/>
      <w:lvlJc w:val="left"/>
      <w:pPr>
        <w:tabs>
          <w:tab w:val="num" w:pos="1440"/>
        </w:tabs>
        <w:ind w:left="1440" w:hanging="360"/>
      </w:pPr>
      <w:rPr>
        <w:rFonts w:ascii="Arial" w:hAnsi="Arial" w:hint="default"/>
      </w:rPr>
    </w:lvl>
    <w:lvl w:ilvl="2" w:tplc="0F6E4502" w:tentative="1">
      <w:start w:val="1"/>
      <w:numFmt w:val="bullet"/>
      <w:lvlText w:val="•"/>
      <w:lvlJc w:val="left"/>
      <w:pPr>
        <w:tabs>
          <w:tab w:val="num" w:pos="2160"/>
        </w:tabs>
        <w:ind w:left="2160" w:hanging="360"/>
      </w:pPr>
      <w:rPr>
        <w:rFonts w:ascii="Arial" w:hAnsi="Arial" w:hint="default"/>
      </w:rPr>
    </w:lvl>
    <w:lvl w:ilvl="3" w:tplc="EC3A15CE" w:tentative="1">
      <w:start w:val="1"/>
      <w:numFmt w:val="bullet"/>
      <w:lvlText w:val="•"/>
      <w:lvlJc w:val="left"/>
      <w:pPr>
        <w:tabs>
          <w:tab w:val="num" w:pos="2880"/>
        </w:tabs>
        <w:ind w:left="2880" w:hanging="360"/>
      </w:pPr>
      <w:rPr>
        <w:rFonts w:ascii="Arial" w:hAnsi="Arial" w:hint="default"/>
      </w:rPr>
    </w:lvl>
    <w:lvl w:ilvl="4" w:tplc="C26C2B50" w:tentative="1">
      <w:start w:val="1"/>
      <w:numFmt w:val="bullet"/>
      <w:lvlText w:val="•"/>
      <w:lvlJc w:val="left"/>
      <w:pPr>
        <w:tabs>
          <w:tab w:val="num" w:pos="3600"/>
        </w:tabs>
        <w:ind w:left="3600" w:hanging="360"/>
      </w:pPr>
      <w:rPr>
        <w:rFonts w:ascii="Arial" w:hAnsi="Arial" w:hint="default"/>
      </w:rPr>
    </w:lvl>
    <w:lvl w:ilvl="5" w:tplc="E65A8BEA" w:tentative="1">
      <w:start w:val="1"/>
      <w:numFmt w:val="bullet"/>
      <w:lvlText w:val="•"/>
      <w:lvlJc w:val="left"/>
      <w:pPr>
        <w:tabs>
          <w:tab w:val="num" w:pos="4320"/>
        </w:tabs>
        <w:ind w:left="4320" w:hanging="360"/>
      </w:pPr>
      <w:rPr>
        <w:rFonts w:ascii="Arial" w:hAnsi="Arial" w:hint="default"/>
      </w:rPr>
    </w:lvl>
    <w:lvl w:ilvl="6" w:tplc="224071C6" w:tentative="1">
      <w:start w:val="1"/>
      <w:numFmt w:val="bullet"/>
      <w:lvlText w:val="•"/>
      <w:lvlJc w:val="left"/>
      <w:pPr>
        <w:tabs>
          <w:tab w:val="num" w:pos="5040"/>
        </w:tabs>
        <w:ind w:left="5040" w:hanging="360"/>
      </w:pPr>
      <w:rPr>
        <w:rFonts w:ascii="Arial" w:hAnsi="Arial" w:hint="default"/>
      </w:rPr>
    </w:lvl>
    <w:lvl w:ilvl="7" w:tplc="1938D288" w:tentative="1">
      <w:start w:val="1"/>
      <w:numFmt w:val="bullet"/>
      <w:lvlText w:val="•"/>
      <w:lvlJc w:val="left"/>
      <w:pPr>
        <w:tabs>
          <w:tab w:val="num" w:pos="5760"/>
        </w:tabs>
        <w:ind w:left="5760" w:hanging="360"/>
      </w:pPr>
      <w:rPr>
        <w:rFonts w:ascii="Arial" w:hAnsi="Arial" w:hint="default"/>
      </w:rPr>
    </w:lvl>
    <w:lvl w:ilvl="8" w:tplc="3D7ACB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3C84AA3"/>
    <w:multiLevelType w:val="hybridMultilevel"/>
    <w:tmpl w:val="1200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331493"/>
    <w:multiLevelType w:val="hybridMultilevel"/>
    <w:tmpl w:val="22A8CF96"/>
    <w:lvl w:ilvl="0" w:tplc="5A5ABC46">
      <w:start w:val="1"/>
      <w:numFmt w:val="bullet"/>
      <w:lvlText w:val=""/>
      <w:lvlJc w:val="left"/>
      <w:pPr>
        <w:tabs>
          <w:tab w:val="num" w:pos="720"/>
        </w:tabs>
        <w:ind w:left="720" w:hanging="360"/>
      </w:pPr>
      <w:rPr>
        <w:rFonts w:ascii="Symbol" w:hAnsi="Symbol" w:hint="default"/>
      </w:rPr>
    </w:lvl>
    <w:lvl w:ilvl="1" w:tplc="6C1853C8" w:tentative="1">
      <w:start w:val="1"/>
      <w:numFmt w:val="bullet"/>
      <w:lvlText w:val=""/>
      <w:lvlJc w:val="left"/>
      <w:pPr>
        <w:tabs>
          <w:tab w:val="num" w:pos="1440"/>
        </w:tabs>
        <w:ind w:left="1440" w:hanging="360"/>
      </w:pPr>
      <w:rPr>
        <w:rFonts w:ascii="Symbol" w:hAnsi="Symbol" w:hint="default"/>
      </w:rPr>
    </w:lvl>
    <w:lvl w:ilvl="2" w:tplc="9BFE0594" w:tentative="1">
      <w:start w:val="1"/>
      <w:numFmt w:val="bullet"/>
      <w:lvlText w:val=""/>
      <w:lvlJc w:val="left"/>
      <w:pPr>
        <w:tabs>
          <w:tab w:val="num" w:pos="2160"/>
        </w:tabs>
        <w:ind w:left="2160" w:hanging="360"/>
      </w:pPr>
      <w:rPr>
        <w:rFonts w:ascii="Symbol" w:hAnsi="Symbol" w:hint="default"/>
      </w:rPr>
    </w:lvl>
    <w:lvl w:ilvl="3" w:tplc="5C70C8FC" w:tentative="1">
      <w:start w:val="1"/>
      <w:numFmt w:val="bullet"/>
      <w:lvlText w:val=""/>
      <w:lvlJc w:val="left"/>
      <w:pPr>
        <w:tabs>
          <w:tab w:val="num" w:pos="2880"/>
        </w:tabs>
        <w:ind w:left="2880" w:hanging="360"/>
      </w:pPr>
      <w:rPr>
        <w:rFonts w:ascii="Symbol" w:hAnsi="Symbol" w:hint="default"/>
      </w:rPr>
    </w:lvl>
    <w:lvl w:ilvl="4" w:tplc="FDE6FA88" w:tentative="1">
      <w:start w:val="1"/>
      <w:numFmt w:val="bullet"/>
      <w:lvlText w:val=""/>
      <w:lvlJc w:val="left"/>
      <w:pPr>
        <w:tabs>
          <w:tab w:val="num" w:pos="3600"/>
        </w:tabs>
        <w:ind w:left="3600" w:hanging="360"/>
      </w:pPr>
      <w:rPr>
        <w:rFonts w:ascii="Symbol" w:hAnsi="Symbol" w:hint="default"/>
      </w:rPr>
    </w:lvl>
    <w:lvl w:ilvl="5" w:tplc="BB1499A4" w:tentative="1">
      <w:start w:val="1"/>
      <w:numFmt w:val="bullet"/>
      <w:lvlText w:val=""/>
      <w:lvlJc w:val="left"/>
      <w:pPr>
        <w:tabs>
          <w:tab w:val="num" w:pos="4320"/>
        </w:tabs>
        <w:ind w:left="4320" w:hanging="360"/>
      </w:pPr>
      <w:rPr>
        <w:rFonts w:ascii="Symbol" w:hAnsi="Symbol" w:hint="default"/>
      </w:rPr>
    </w:lvl>
    <w:lvl w:ilvl="6" w:tplc="A07E6EDA" w:tentative="1">
      <w:start w:val="1"/>
      <w:numFmt w:val="bullet"/>
      <w:lvlText w:val=""/>
      <w:lvlJc w:val="left"/>
      <w:pPr>
        <w:tabs>
          <w:tab w:val="num" w:pos="5040"/>
        </w:tabs>
        <w:ind w:left="5040" w:hanging="360"/>
      </w:pPr>
      <w:rPr>
        <w:rFonts w:ascii="Symbol" w:hAnsi="Symbol" w:hint="default"/>
      </w:rPr>
    </w:lvl>
    <w:lvl w:ilvl="7" w:tplc="0E44B9F6" w:tentative="1">
      <w:start w:val="1"/>
      <w:numFmt w:val="bullet"/>
      <w:lvlText w:val=""/>
      <w:lvlJc w:val="left"/>
      <w:pPr>
        <w:tabs>
          <w:tab w:val="num" w:pos="5760"/>
        </w:tabs>
        <w:ind w:left="5760" w:hanging="360"/>
      </w:pPr>
      <w:rPr>
        <w:rFonts w:ascii="Symbol" w:hAnsi="Symbol" w:hint="default"/>
      </w:rPr>
    </w:lvl>
    <w:lvl w:ilvl="8" w:tplc="95E0245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8362F31"/>
    <w:multiLevelType w:val="hybridMultilevel"/>
    <w:tmpl w:val="2FE27756"/>
    <w:lvl w:ilvl="0" w:tplc="78DAA9D2">
      <w:start w:val="1"/>
      <w:numFmt w:val="bullet"/>
      <w:lvlText w:val="•"/>
      <w:lvlJc w:val="left"/>
      <w:pPr>
        <w:tabs>
          <w:tab w:val="num" w:pos="720"/>
        </w:tabs>
        <w:ind w:left="720" w:hanging="360"/>
      </w:pPr>
      <w:rPr>
        <w:rFonts w:ascii="Arial" w:hAnsi="Arial" w:hint="default"/>
      </w:rPr>
    </w:lvl>
    <w:lvl w:ilvl="1" w:tplc="82405ABE" w:tentative="1">
      <w:start w:val="1"/>
      <w:numFmt w:val="bullet"/>
      <w:lvlText w:val="•"/>
      <w:lvlJc w:val="left"/>
      <w:pPr>
        <w:tabs>
          <w:tab w:val="num" w:pos="1440"/>
        </w:tabs>
        <w:ind w:left="1440" w:hanging="360"/>
      </w:pPr>
      <w:rPr>
        <w:rFonts w:ascii="Arial" w:hAnsi="Arial" w:hint="default"/>
      </w:rPr>
    </w:lvl>
    <w:lvl w:ilvl="2" w:tplc="B68818AA" w:tentative="1">
      <w:start w:val="1"/>
      <w:numFmt w:val="bullet"/>
      <w:lvlText w:val="•"/>
      <w:lvlJc w:val="left"/>
      <w:pPr>
        <w:tabs>
          <w:tab w:val="num" w:pos="2160"/>
        </w:tabs>
        <w:ind w:left="2160" w:hanging="360"/>
      </w:pPr>
      <w:rPr>
        <w:rFonts w:ascii="Arial" w:hAnsi="Arial" w:hint="default"/>
      </w:rPr>
    </w:lvl>
    <w:lvl w:ilvl="3" w:tplc="A5567F20" w:tentative="1">
      <w:start w:val="1"/>
      <w:numFmt w:val="bullet"/>
      <w:lvlText w:val="•"/>
      <w:lvlJc w:val="left"/>
      <w:pPr>
        <w:tabs>
          <w:tab w:val="num" w:pos="2880"/>
        </w:tabs>
        <w:ind w:left="2880" w:hanging="360"/>
      </w:pPr>
      <w:rPr>
        <w:rFonts w:ascii="Arial" w:hAnsi="Arial" w:hint="default"/>
      </w:rPr>
    </w:lvl>
    <w:lvl w:ilvl="4" w:tplc="68202CF8" w:tentative="1">
      <w:start w:val="1"/>
      <w:numFmt w:val="bullet"/>
      <w:lvlText w:val="•"/>
      <w:lvlJc w:val="left"/>
      <w:pPr>
        <w:tabs>
          <w:tab w:val="num" w:pos="3600"/>
        </w:tabs>
        <w:ind w:left="3600" w:hanging="360"/>
      </w:pPr>
      <w:rPr>
        <w:rFonts w:ascii="Arial" w:hAnsi="Arial" w:hint="default"/>
      </w:rPr>
    </w:lvl>
    <w:lvl w:ilvl="5" w:tplc="93548E10" w:tentative="1">
      <w:start w:val="1"/>
      <w:numFmt w:val="bullet"/>
      <w:lvlText w:val="•"/>
      <w:lvlJc w:val="left"/>
      <w:pPr>
        <w:tabs>
          <w:tab w:val="num" w:pos="4320"/>
        </w:tabs>
        <w:ind w:left="4320" w:hanging="360"/>
      </w:pPr>
      <w:rPr>
        <w:rFonts w:ascii="Arial" w:hAnsi="Arial" w:hint="default"/>
      </w:rPr>
    </w:lvl>
    <w:lvl w:ilvl="6" w:tplc="A364BCD6" w:tentative="1">
      <w:start w:val="1"/>
      <w:numFmt w:val="bullet"/>
      <w:lvlText w:val="•"/>
      <w:lvlJc w:val="left"/>
      <w:pPr>
        <w:tabs>
          <w:tab w:val="num" w:pos="5040"/>
        </w:tabs>
        <w:ind w:left="5040" w:hanging="360"/>
      </w:pPr>
      <w:rPr>
        <w:rFonts w:ascii="Arial" w:hAnsi="Arial" w:hint="default"/>
      </w:rPr>
    </w:lvl>
    <w:lvl w:ilvl="7" w:tplc="12C69E64" w:tentative="1">
      <w:start w:val="1"/>
      <w:numFmt w:val="bullet"/>
      <w:lvlText w:val="•"/>
      <w:lvlJc w:val="left"/>
      <w:pPr>
        <w:tabs>
          <w:tab w:val="num" w:pos="5760"/>
        </w:tabs>
        <w:ind w:left="5760" w:hanging="360"/>
      </w:pPr>
      <w:rPr>
        <w:rFonts w:ascii="Arial" w:hAnsi="Arial" w:hint="default"/>
      </w:rPr>
    </w:lvl>
    <w:lvl w:ilvl="8" w:tplc="E3EA33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9C90EFE"/>
    <w:multiLevelType w:val="hybridMultilevel"/>
    <w:tmpl w:val="A792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A05757"/>
    <w:multiLevelType w:val="hybridMultilevel"/>
    <w:tmpl w:val="84DA40EC"/>
    <w:lvl w:ilvl="0" w:tplc="798A2046">
      <w:start w:val="1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2F02F6F"/>
    <w:multiLevelType w:val="hybridMultilevel"/>
    <w:tmpl w:val="F91EAD1A"/>
    <w:lvl w:ilvl="0" w:tplc="28C2148A">
      <w:start w:val="1"/>
      <w:numFmt w:val="bullet"/>
      <w:lvlText w:val="•"/>
      <w:lvlJc w:val="left"/>
      <w:pPr>
        <w:tabs>
          <w:tab w:val="num" w:pos="360"/>
        </w:tabs>
        <w:ind w:left="360" w:hanging="360"/>
      </w:pPr>
      <w:rPr>
        <w:rFonts w:ascii="Arial" w:hAnsi="Arial" w:hint="default"/>
      </w:rPr>
    </w:lvl>
    <w:lvl w:ilvl="1" w:tplc="6254B326" w:tentative="1">
      <w:start w:val="1"/>
      <w:numFmt w:val="bullet"/>
      <w:lvlText w:val="•"/>
      <w:lvlJc w:val="left"/>
      <w:pPr>
        <w:tabs>
          <w:tab w:val="num" w:pos="1080"/>
        </w:tabs>
        <w:ind w:left="1080" w:hanging="360"/>
      </w:pPr>
      <w:rPr>
        <w:rFonts w:ascii="Arial" w:hAnsi="Arial" w:hint="default"/>
      </w:rPr>
    </w:lvl>
    <w:lvl w:ilvl="2" w:tplc="6CB842E4" w:tentative="1">
      <w:start w:val="1"/>
      <w:numFmt w:val="bullet"/>
      <w:lvlText w:val="•"/>
      <w:lvlJc w:val="left"/>
      <w:pPr>
        <w:tabs>
          <w:tab w:val="num" w:pos="1800"/>
        </w:tabs>
        <w:ind w:left="1800" w:hanging="360"/>
      </w:pPr>
      <w:rPr>
        <w:rFonts w:ascii="Arial" w:hAnsi="Arial" w:hint="default"/>
      </w:rPr>
    </w:lvl>
    <w:lvl w:ilvl="3" w:tplc="9796FB52" w:tentative="1">
      <w:start w:val="1"/>
      <w:numFmt w:val="bullet"/>
      <w:lvlText w:val="•"/>
      <w:lvlJc w:val="left"/>
      <w:pPr>
        <w:tabs>
          <w:tab w:val="num" w:pos="2520"/>
        </w:tabs>
        <w:ind w:left="2520" w:hanging="360"/>
      </w:pPr>
      <w:rPr>
        <w:rFonts w:ascii="Arial" w:hAnsi="Arial" w:hint="default"/>
      </w:rPr>
    </w:lvl>
    <w:lvl w:ilvl="4" w:tplc="0CA0AC76" w:tentative="1">
      <w:start w:val="1"/>
      <w:numFmt w:val="bullet"/>
      <w:lvlText w:val="•"/>
      <w:lvlJc w:val="left"/>
      <w:pPr>
        <w:tabs>
          <w:tab w:val="num" w:pos="3240"/>
        </w:tabs>
        <w:ind w:left="3240" w:hanging="360"/>
      </w:pPr>
      <w:rPr>
        <w:rFonts w:ascii="Arial" w:hAnsi="Arial" w:hint="default"/>
      </w:rPr>
    </w:lvl>
    <w:lvl w:ilvl="5" w:tplc="A5B6E8B4" w:tentative="1">
      <w:start w:val="1"/>
      <w:numFmt w:val="bullet"/>
      <w:lvlText w:val="•"/>
      <w:lvlJc w:val="left"/>
      <w:pPr>
        <w:tabs>
          <w:tab w:val="num" w:pos="3960"/>
        </w:tabs>
        <w:ind w:left="3960" w:hanging="360"/>
      </w:pPr>
      <w:rPr>
        <w:rFonts w:ascii="Arial" w:hAnsi="Arial" w:hint="default"/>
      </w:rPr>
    </w:lvl>
    <w:lvl w:ilvl="6" w:tplc="E4F8BFAA" w:tentative="1">
      <w:start w:val="1"/>
      <w:numFmt w:val="bullet"/>
      <w:lvlText w:val="•"/>
      <w:lvlJc w:val="left"/>
      <w:pPr>
        <w:tabs>
          <w:tab w:val="num" w:pos="4680"/>
        </w:tabs>
        <w:ind w:left="4680" w:hanging="360"/>
      </w:pPr>
      <w:rPr>
        <w:rFonts w:ascii="Arial" w:hAnsi="Arial" w:hint="default"/>
      </w:rPr>
    </w:lvl>
    <w:lvl w:ilvl="7" w:tplc="843EC88E" w:tentative="1">
      <w:start w:val="1"/>
      <w:numFmt w:val="bullet"/>
      <w:lvlText w:val="•"/>
      <w:lvlJc w:val="left"/>
      <w:pPr>
        <w:tabs>
          <w:tab w:val="num" w:pos="5400"/>
        </w:tabs>
        <w:ind w:left="5400" w:hanging="360"/>
      </w:pPr>
      <w:rPr>
        <w:rFonts w:ascii="Arial" w:hAnsi="Arial" w:hint="default"/>
      </w:rPr>
    </w:lvl>
    <w:lvl w:ilvl="8" w:tplc="8D9C455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EB00619"/>
    <w:multiLevelType w:val="hybridMultilevel"/>
    <w:tmpl w:val="30E074C0"/>
    <w:lvl w:ilvl="0" w:tplc="67325142">
      <w:start w:val="1"/>
      <w:numFmt w:val="bullet"/>
      <w:lvlText w:val="•"/>
      <w:lvlJc w:val="left"/>
      <w:pPr>
        <w:tabs>
          <w:tab w:val="num" w:pos="720"/>
        </w:tabs>
        <w:ind w:left="720" w:hanging="360"/>
      </w:pPr>
      <w:rPr>
        <w:rFonts w:ascii="Arial" w:hAnsi="Arial" w:hint="default"/>
      </w:rPr>
    </w:lvl>
    <w:lvl w:ilvl="1" w:tplc="A984DB6C">
      <w:numFmt w:val="bullet"/>
      <w:lvlText w:val="•"/>
      <w:lvlJc w:val="left"/>
      <w:pPr>
        <w:tabs>
          <w:tab w:val="num" w:pos="1440"/>
        </w:tabs>
        <w:ind w:left="1440" w:hanging="360"/>
      </w:pPr>
      <w:rPr>
        <w:rFonts w:ascii="Arial" w:hAnsi="Arial" w:hint="default"/>
      </w:rPr>
    </w:lvl>
    <w:lvl w:ilvl="2" w:tplc="51C0C6F2" w:tentative="1">
      <w:start w:val="1"/>
      <w:numFmt w:val="bullet"/>
      <w:lvlText w:val="•"/>
      <w:lvlJc w:val="left"/>
      <w:pPr>
        <w:tabs>
          <w:tab w:val="num" w:pos="2160"/>
        </w:tabs>
        <w:ind w:left="2160" w:hanging="360"/>
      </w:pPr>
      <w:rPr>
        <w:rFonts w:ascii="Arial" w:hAnsi="Arial" w:hint="default"/>
      </w:rPr>
    </w:lvl>
    <w:lvl w:ilvl="3" w:tplc="B64CEE80" w:tentative="1">
      <w:start w:val="1"/>
      <w:numFmt w:val="bullet"/>
      <w:lvlText w:val="•"/>
      <w:lvlJc w:val="left"/>
      <w:pPr>
        <w:tabs>
          <w:tab w:val="num" w:pos="2880"/>
        </w:tabs>
        <w:ind w:left="2880" w:hanging="360"/>
      </w:pPr>
      <w:rPr>
        <w:rFonts w:ascii="Arial" w:hAnsi="Arial" w:hint="default"/>
      </w:rPr>
    </w:lvl>
    <w:lvl w:ilvl="4" w:tplc="3CF85228" w:tentative="1">
      <w:start w:val="1"/>
      <w:numFmt w:val="bullet"/>
      <w:lvlText w:val="•"/>
      <w:lvlJc w:val="left"/>
      <w:pPr>
        <w:tabs>
          <w:tab w:val="num" w:pos="3600"/>
        </w:tabs>
        <w:ind w:left="3600" w:hanging="360"/>
      </w:pPr>
      <w:rPr>
        <w:rFonts w:ascii="Arial" w:hAnsi="Arial" w:hint="default"/>
      </w:rPr>
    </w:lvl>
    <w:lvl w:ilvl="5" w:tplc="41F23C66" w:tentative="1">
      <w:start w:val="1"/>
      <w:numFmt w:val="bullet"/>
      <w:lvlText w:val="•"/>
      <w:lvlJc w:val="left"/>
      <w:pPr>
        <w:tabs>
          <w:tab w:val="num" w:pos="4320"/>
        </w:tabs>
        <w:ind w:left="4320" w:hanging="360"/>
      </w:pPr>
      <w:rPr>
        <w:rFonts w:ascii="Arial" w:hAnsi="Arial" w:hint="default"/>
      </w:rPr>
    </w:lvl>
    <w:lvl w:ilvl="6" w:tplc="A8D6B8C6" w:tentative="1">
      <w:start w:val="1"/>
      <w:numFmt w:val="bullet"/>
      <w:lvlText w:val="•"/>
      <w:lvlJc w:val="left"/>
      <w:pPr>
        <w:tabs>
          <w:tab w:val="num" w:pos="5040"/>
        </w:tabs>
        <w:ind w:left="5040" w:hanging="360"/>
      </w:pPr>
      <w:rPr>
        <w:rFonts w:ascii="Arial" w:hAnsi="Arial" w:hint="default"/>
      </w:rPr>
    </w:lvl>
    <w:lvl w:ilvl="7" w:tplc="177066B8" w:tentative="1">
      <w:start w:val="1"/>
      <w:numFmt w:val="bullet"/>
      <w:lvlText w:val="•"/>
      <w:lvlJc w:val="left"/>
      <w:pPr>
        <w:tabs>
          <w:tab w:val="num" w:pos="5760"/>
        </w:tabs>
        <w:ind w:left="5760" w:hanging="360"/>
      </w:pPr>
      <w:rPr>
        <w:rFonts w:ascii="Arial" w:hAnsi="Arial" w:hint="default"/>
      </w:rPr>
    </w:lvl>
    <w:lvl w:ilvl="8" w:tplc="F93AD4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09D6979"/>
    <w:multiLevelType w:val="hybridMultilevel"/>
    <w:tmpl w:val="4C3876BC"/>
    <w:lvl w:ilvl="0" w:tplc="A34C3DD8">
      <w:start w:val="1"/>
      <w:numFmt w:val="bullet"/>
      <w:lvlText w:val="•"/>
      <w:lvlJc w:val="left"/>
      <w:pPr>
        <w:tabs>
          <w:tab w:val="num" w:pos="360"/>
        </w:tabs>
        <w:ind w:left="360" w:hanging="360"/>
      </w:pPr>
      <w:rPr>
        <w:rFonts w:ascii="Arial" w:hAnsi="Arial" w:hint="default"/>
      </w:rPr>
    </w:lvl>
    <w:lvl w:ilvl="1" w:tplc="F00ECFA0" w:tentative="1">
      <w:start w:val="1"/>
      <w:numFmt w:val="bullet"/>
      <w:lvlText w:val="•"/>
      <w:lvlJc w:val="left"/>
      <w:pPr>
        <w:tabs>
          <w:tab w:val="num" w:pos="1080"/>
        </w:tabs>
        <w:ind w:left="1080" w:hanging="360"/>
      </w:pPr>
      <w:rPr>
        <w:rFonts w:ascii="Arial" w:hAnsi="Arial" w:hint="default"/>
      </w:rPr>
    </w:lvl>
    <w:lvl w:ilvl="2" w:tplc="B3843B76" w:tentative="1">
      <w:start w:val="1"/>
      <w:numFmt w:val="bullet"/>
      <w:lvlText w:val="•"/>
      <w:lvlJc w:val="left"/>
      <w:pPr>
        <w:tabs>
          <w:tab w:val="num" w:pos="1800"/>
        </w:tabs>
        <w:ind w:left="1800" w:hanging="360"/>
      </w:pPr>
      <w:rPr>
        <w:rFonts w:ascii="Arial" w:hAnsi="Arial" w:hint="default"/>
      </w:rPr>
    </w:lvl>
    <w:lvl w:ilvl="3" w:tplc="80DA92EA" w:tentative="1">
      <w:start w:val="1"/>
      <w:numFmt w:val="bullet"/>
      <w:lvlText w:val="•"/>
      <w:lvlJc w:val="left"/>
      <w:pPr>
        <w:tabs>
          <w:tab w:val="num" w:pos="2520"/>
        </w:tabs>
        <w:ind w:left="2520" w:hanging="360"/>
      </w:pPr>
      <w:rPr>
        <w:rFonts w:ascii="Arial" w:hAnsi="Arial" w:hint="default"/>
      </w:rPr>
    </w:lvl>
    <w:lvl w:ilvl="4" w:tplc="833E7C68" w:tentative="1">
      <w:start w:val="1"/>
      <w:numFmt w:val="bullet"/>
      <w:lvlText w:val="•"/>
      <w:lvlJc w:val="left"/>
      <w:pPr>
        <w:tabs>
          <w:tab w:val="num" w:pos="3240"/>
        </w:tabs>
        <w:ind w:left="3240" w:hanging="360"/>
      </w:pPr>
      <w:rPr>
        <w:rFonts w:ascii="Arial" w:hAnsi="Arial" w:hint="default"/>
      </w:rPr>
    </w:lvl>
    <w:lvl w:ilvl="5" w:tplc="420AC3B2" w:tentative="1">
      <w:start w:val="1"/>
      <w:numFmt w:val="bullet"/>
      <w:lvlText w:val="•"/>
      <w:lvlJc w:val="left"/>
      <w:pPr>
        <w:tabs>
          <w:tab w:val="num" w:pos="3960"/>
        </w:tabs>
        <w:ind w:left="3960" w:hanging="360"/>
      </w:pPr>
      <w:rPr>
        <w:rFonts w:ascii="Arial" w:hAnsi="Arial" w:hint="default"/>
      </w:rPr>
    </w:lvl>
    <w:lvl w:ilvl="6" w:tplc="FA286FD4" w:tentative="1">
      <w:start w:val="1"/>
      <w:numFmt w:val="bullet"/>
      <w:lvlText w:val="•"/>
      <w:lvlJc w:val="left"/>
      <w:pPr>
        <w:tabs>
          <w:tab w:val="num" w:pos="4680"/>
        </w:tabs>
        <w:ind w:left="4680" w:hanging="360"/>
      </w:pPr>
      <w:rPr>
        <w:rFonts w:ascii="Arial" w:hAnsi="Arial" w:hint="default"/>
      </w:rPr>
    </w:lvl>
    <w:lvl w:ilvl="7" w:tplc="8EC8384E" w:tentative="1">
      <w:start w:val="1"/>
      <w:numFmt w:val="bullet"/>
      <w:lvlText w:val="•"/>
      <w:lvlJc w:val="left"/>
      <w:pPr>
        <w:tabs>
          <w:tab w:val="num" w:pos="5400"/>
        </w:tabs>
        <w:ind w:left="5400" w:hanging="360"/>
      </w:pPr>
      <w:rPr>
        <w:rFonts w:ascii="Arial" w:hAnsi="Arial" w:hint="default"/>
      </w:rPr>
    </w:lvl>
    <w:lvl w:ilvl="8" w:tplc="87567AD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DCE02C9"/>
    <w:multiLevelType w:val="hybridMultilevel"/>
    <w:tmpl w:val="1DA812D4"/>
    <w:lvl w:ilvl="0" w:tplc="AF443ED4">
      <w:start w:val="1"/>
      <w:numFmt w:val="bullet"/>
      <w:lvlText w:val="•"/>
      <w:lvlJc w:val="left"/>
      <w:pPr>
        <w:tabs>
          <w:tab w:val="num" w:pos="720"/>
        </w:tabs>
        <w:ind w:left="720" w:hanging="360"/>
      </w:pPr>
      <w:rPr>
        <w:rFonts w:ascii="Arial" w:hAnsi="Arial" w:hint="default"/>
      </w:rPr>
    </w:lvl>
    <w:lvl w:ilvl="1" w:tplc="AC7CAE38" w:tentative="1">
      <w:start w:val="1"/>
      <w:numFmt w:val="bullet"/>
      <w:lvlText w:val="•"/>
      <w:lvlJc w:val="left"/>
      <w:pPr>
        <w:tabs>
          <w:tab w:val="num" w:pos="1440"/>
        </w:tabs>
        <w:ind w:left="1440" w:hanging="360"/>
      </w:pPr>
      <w:rPr>
        <w:rFonts w:ascii="Arial" w:hAnsi="Arial" w:hint="default"/>
      </w:rPr>
    </w:lvl>
    <w:lvl w:ilvl="2" w:tplc="33BAE568" w:tentative="1">
      <w:start w:val="1"/>
      <w:numFmt w:val="bullet"/>
      <w:lvlText w:val="•"/>
      <w:lvlJc w:val="left"/>
      <w:pPr>
        <w:tabs>
          <w:tab w:val="num" w:pos="2160"/>
        </w:tabs>
        <w:ind w:left="2160" w:hanging="360"/>
      </w:pPr>
      <w:rPr>
        <w:rFonts w:ascii="Arial" w:hAnsi="Arial" w:hint="default"/>
      </w:rPr>
    </w:lvl>
    <w:lvl w:ilvl="3" w:tplc="854AE33E" w:tentative="1">
      <w:start w:val="1"/>
      <w:numFmt w:val="bullet"/>
      <w:lvlText w:val="•"/>
      <w:lvlJc w:val="left"/>
      <w:pPr>
        <w:tabs>
          <w:tab w:val="num" w:pos="2880"/>
        </w:tabs>
        <w:ind w:left="2880" w:hanging="360"/>
      </w:pPr>
      <w:rPr>
        <w:rFonts w:ascii="Arial" w:hAnsi="Arial" w:hint="default"/>
      </w:rPr>
    </w:lvl>
    <w:lvl w:ilvl="4" w:tplc="784439EA" w:tentative="1">
      <w:start w:val="1"/>
      <w:numFmt w:val="bullet"/>
      <w:lvlText w:val="•"/>
      <w:lvlJc w:val="left"/>
      <w:pPr>
        <w:tabs>
          <w:tab w:val="num" w:pos="3600"/>
        </w:tabs>
        <w:ind w:left="3600" w:hanging="360"/>
      </w:pPr>
      <w:rPr>
        <w:rFonts w:ascii="Arial" w:hAnsi="Arial" w:hint="default"/>
      </w:rPr>
    </w:lvl>
    <w:lvl w:ilvl="5" w:tplc="2F7E7D72" w:tentative="1">
      <w:start w:val="1"/>
      <w:numFmt w:val="bullet"/>
      <w:lvlText w:val="•"/>
      <w:lvlJc w:val="left"/>
      <w:pPr>
        <w:tabs>
          <w:tab w:val="num" w:pos="4320"/>
        </w:tabs>
        <w:ind w:left="4320" w:hanging="360"/>
      </w:pPr>
      <w:rPr>
        <w:rFonts w:ascii="Arial" w:hAnsi="Arial" w:hint="default"/>
      </w:rPr>
    </w:lvl>
    <w:lvl w:ilvl="6" w:tplc="01F0902C" w:tentative="1">
      <w:start w:val="1"/>
      <w:numFmt w:val="bullet"/>
      <w:lvlText w:val="•"/>
      <w:lvlJc w:val="left"/>
      <w:pPr>
        <w:tabs>
          <w:tab w:val="num" w:pos="5040"/>
        </w:tabs>
        <w:ind w:left="5040" w:hanging="360"/>
      </w:pPr>
      <w:rPr>
        <w:rFonts w:ascii="Arial" w:hAnsi="Arial" w:hint="default"/>
      </w:rPr>
    </w:lvl>
    <w:lvl w:ilvl="7" w:tplc="57000396" w:tentative="1">
      <w:start w:val="1"/>
      <w:numFmt w:val="bullet"/>
      <w:lvlText w:val="•"/>
      <w:lvlJc w:val="left"/>
      <w:pPr>
        <w:tabs>
          <w:tab w:val="num" w:pos="5760"/>
        </w:tabs>
        <w:ind w:left="5760" w:hanging="360"/>
      </w:pPr>
      <w:rPr>
        <w:rFonts w:ascii="Arial" w:hAnsi="Arial" w:hint="default"/>
      </w:rPr>
    </w:lvl>
    <w:lvl w:ilvl="8" w:tplc="DC623C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0B6E35"/>
    <w:multiLevelType w:val="hybridMultilevel"/>
    <w:tmpl w:val="7506F128"/>
    <w:lvl w:ilvl="0" w:tplc="0EBC7F82">
      <w:start w:val="1"/>
      <w:numFmt w:val="bullet"/>
      <w:lvlText w:val="•"/>
      <w:lvlJc w:val="left"/>
      <w:pPr>
        <w:tabs>
          <w:tab w:val="num" w:pos="720"/>
        </w:tabs>
        <w:ind w:left="720" w:hanging="360"/>
      </w:pPr>
      <w:rPr>
        <w:rFonts w:ascii="Arial" w:hAnsi="Arial" w:hint="default"/>
      </w:rPr>
    </w:lvl>
    <w:lvl w:ilvl="1" w:tplc="0C62771A">
      <w:numFmt w:val="bullet"/>
      <w:lvlText w:val="•"/>
      <w:lvlJc w:val="left"/>
      <w:pPr>
        <w:tabs>
          <w:tab w:val="num" w:pos="1440"/>
        </w:tabs>
        <w:ind w:left="1440" w:hanging="360"/>
      </w:pPr>
      <w:rPr>
        <w:rFonts w:ascii="Arial" w:hAnsi="Arial" w:hint="default"/>
      </w:rPr>
    </w:lvl>
    <w:lvl w:ilvl="2" w:tplc="A4CE1636" w:tentative="1">
      <w:start w:val="1"/>
      <w:numFmt w:val="bullet"/>
      <w:lvlText w:val="•"/>
      <w:lvlJc w:val="left"/>
      <w:pPr>
        <w:tabs>
          <w:tab w:val="num" w:pos="2160"/>
        </w:tabs>
        <w:ind w:left="2160" w:hanging="360"/>
      </w:pPr>
      <w:rPr>
        <w:rFonts w:ascii="Arial" w:hAnsi="Arial" w:hint="default"/>
      </w:rPr>
    </w:lvl>
    <w:lvl w:ilvl="3" w:tplc="5DB6A22A" w:tentative="1">
      <w:start w:val="1"/>
      <w:numFmt w:val="bullet"/>
      <w:lvlText w:val="•"/>
      <w:lvlJc w:val="left"/>
      <w:pPr>
        <w:tabs>
          <w:tab w:val="num" w:pos="2880"/>
        </w:tabs>
        <w:ind w:left="2880" w:hanging="360"/>
      </w:pPr>
      <w:rPr>
        <w:rFonts w:ascii="Arial" w:hAnsi="Arial" w:hint="default"/>
      </w:rPr>
    </w:lvl>
    <w:lvl w:ilvl="4" w:tplc="8F80CC7A" w:tentative="1">
      <w:start w:val="1"/>
      <w:numFmt w:val="bullet"/>
      <w:lvlText w:val="•"/>
      <w:lvlJc w:val="left"/>
      <w:pPr>
        <w:tabs>
          <w:tab w:val="num" w:pos="3600"/>
        </w:tabs>
        <w:ind w:left="3600" w:hanging="360"/>
      </w:pPr>
      <w:rPr>
        <w:rFonts w:ascii="Arial" w:hAnsi="Arial" w:hint="default"/>
      </w:rPr>
    </w:lvl>
    <w:lvl w:ilvl="5" w:tplc="128C0942" w:tentative="1">
      <w:start w:val="1"/>
      <w:numFmt w:val="bullet"/>
      <w:lvlText w:val="•"/>
      <w:lvlJc w:val="left"/>
      <w:pPr>
        <w:tabs>
          <w:tab w:val="num" w:pos="4320"/>
        </w:tabs>
        <w:ind w:left="4320" w:hanging="360"/>
      </w:pPr>
      <w:rPr>
        <w:rFonts w:ascii="Arial" w:hAnsi="Arial" w:hint="default"/>
      </w:rPr>
    </w:lvl>
    <w:lvl w:ilvl="6" w:tplc="8AFED798" w:tentative="1">
      <w:start w:val="1"/>
      <w:numFmt w:val="bullet"/>
      <w:lvlText w:val="•"/>
      <w:lvlJc w:val="left"/>
      <w:pPr>
        <w:tabs>
          <w:tab w:val="num" w:pos="5040"/>
        </w:tabs>
        <w:ind w:left="5040" w:hanging="360"/>
      </w:pPr>
      <w:rPr>
        <w:rFonts w:ascii="Arial" w:hAnsi="Arial" w:hint="default"/>
      </w:rPr>
    </w:lvl>
    <w:lvl w:ilvl="7" w:tplc="98241D72" w:tentative="1">
      <w:start w:val="1"/>
      <w:numFmt w:val="bullet"/>
      <w:lvlText w:val="•"/>
      <w:lvlJc w:val="left"/>
      <w:pPr>
        <w:tabs>
          <w:tab w:val="num" w:pos="5760"/>
        </w:tabs>
        <w:ind w:left="5760" w:hanging="360"/>
      </w:pPr>
      <w:rPr>
        <w:rFonts w:ascii="Arial" w:hAnsi="Arial" w:hint="default"/>
      </w:rPr>
    </w:lvl>
    <w:lvl w:ilvl="8" w:tplc="25B611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885067"/>
    <w:multiLevelType w:val="hybridMultilevel"/>
    <w:tmpl w:val="052E2C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AC54DEC"/>
    <w:multiLevelType w:val="hybridMultilevel"/>
    <w:tmpl w:val="4BC4F1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D40D47"/>
    <w:multiLevelType w:val="hybridMultilevel"/>
    <w:tmpl w:val="1A243D16"/>
    <w:lvl w:ilvl="0" w:tplc="C610E630">
      <w:start w:val="1"/>
      <w:numFmt w:val="bullet"/>
      <w:lvlText w:val="•"/>
      <w:lvlJc w:val="left"/>
      <w:pPr>
        <w:tabs>
          <w:tab w:val="num" w:pos="720"/>
        </w:tabs>
        <w:ind w:left="720" w:hanging="360"/>
      </w:pPr>
      <w:rPr>
        <w:rFonts w:ascii="Arial" w:hAnsi="Arial" w:hint="default"/>
      </w:rPr>
    </w:lvl>
    <w:lvl w:ilvl="1" w:tplc="44445CDE" w:tentative="1">
      <w:start w:val="1"/>
      <w:numFmt w:val="bullet"/>
      <w:lvlText w:val="•"/>
      <w:lvlJc w:val="left"/>
      <w:pPr>
        <w:tabs>
          <w:tab w:val="num" w:pos="1440"/>
        </w:tabs>
        <w:ind w:left="1440" w:hanging="360"/>
      </w:pPr>
      <w:rPr>
        <w:rFonts w:ascii="Arial" w:hAnsi="Arial" w:hint="default"/>
      </w:rPr>
    </w:lvl>
    <w:lvl w:ilvl="2" w:tplc="18609C28" w:tentative="1">
      <w:start w:val="1"/>
      <w:numFmt w:val="bullet"/>
      <w:lvlText w:val="•"/>
      <w:lvlJc w:val="left"/>
      <w:pPr>
        <w:tabs>
          <w:tab w:val="num" w:pos="2160"/>
        </w:tabs>
        <w:ind w:left="2160" w:hanging="360"/>
      </w:pPr>
      <w:rPr>
        <w:rFonts w:ascii="Arial" w:hAnsi="Arial" w:hint="default"/>
      </w:rPr>
    </w:lvl>
    <w:lvl w:ilvl="3" w:tplc="55924344" w:tentative="1">
      <w:start w:val="1"/>
      <w:numFmt w:val="bullet"/>
      <w:lvlText w:val="•"/>
      <w:lvlJc w:val="left"/>
      <w:pPr>
        <w:tabs>
          <w:tab w:val="num" w:pos="2880"/>
        </w:tabs>
        <w:ind w:left="2880" w:hanging="360"/>
      </w:pPr>
      <w:rPr>
        <w:rFonts w:ascii="Arial" w:hAnsi="Arial" w:hint="default"/>
      </w:rPr>
    </w:lvl>
    <w:lvl w:ilvl="4" w:tplc="12301B3E" w:tentative="1">
      <w:start w:val="1"/>
      <w:numFmt w:val="bullet"/>
      <w:lvlText w:val="•"/>
      <w:lvlJc w:val="left"/>
      <w:pPr>
        <w:tabs>
          <w:tab w:val="num" w:pos="3600"/>
        </w:tabs>
        <w:ind w:left="3600" w:hanging="360"/>
      </w:pPr>
      <w:rPr>
        <w:rFonts w:ascii="Arial" w:hAnsi="Arial" w:hint="default"/>
      </w:rPr>
    </w:lvl>
    <w:lvl w:ilvl="5" w:tplc="8EDCF04E" w:tentative="1">
      <w:start w:val="1"/>
      <w:numFmt w:val="bullet"/>
      <w:lvlText w:val="•"/>
      <w:lvlJc w:val="left"/>
      <w:pPr>
        <w:tabs>
          <w:tab w:val="num" w:pos="4320"/>
        </w:tabs>
        <w:ind w:left="4320" w:hanging="360"/>
      </w:pPr>
      <w:rPr>
        <w:rFonts w:ascii="Arial" w:hAnsi="Arial" w:hint="default"/>
      </w:rPr>
    </w:lvl>
    <w:lvl w:ilvl="6" w:tplc="9F6A2F3A" w:tentative="1">
      <w:start w:val="1"/>
      <w:numFmt w:val="bullet"/>
      <w:lvlText w:val="•"/>
      <w:lvlJc w:val="left"/>
      <w:pPr>
        <w:tabs>
          <w:tab w:val="num" w:pos="5040"/>
        </w:tabs>
        <w:ind w:left="5040" w:hanging="360"/>
      </w:pPr>
      <w:rPr>
        <w:rFonts w:ascii="Arial" w:hAnsi="Arial" w:hint="default"/>
      </w:rPr>
    </w:lvl>
    <w:lvl w:ilvl="7" w:tplc="4578700A" w:tentative="1">
      <w:start w:val="1"/>
      <w:numFmt w:val="bullet"/>
      <w:lvlText w:val="•"/>
      <w:lvlJc w:val="left"/>
      <w:pPr>
        <w:tabs>
          <w:tab w:val="num" w:pos="5760"/>
        </w:tabs>
        <w:ind w:left="5760" w:hanging="360"/>
      </w:pPr>
      <w:rPr>
        <w:rFonts w:ascii="Arial" w:hAnsi="Arial" w:hint="default"/>
      </w:rPr>
    </w:lvl>
    <w:lvl w:ilvl="8" w:tplc="B832CC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B34D3F"/>
    <w:multiLevelType w:val="hybridMultilevel"/>
    <w:tmpl w:val="FF3AEDF0"/>
    <w:lvl w:ilvl="0" w:tplc="DCDEDC58">
      <w:start w:val="1"/>
      <w:numFmt w:val="bullet"/>
      <w:lvlText w:val="•"/>
      <w:lvlJc w:val="left"/>
      <w:pPr>
        <w:tabs>
          <w:tab w:val="num" w:pos="720"/>
        </w:tabs>
        <w:ind w:left="720" w:hanging="360"/>
      </w:pPr>
      <w:rPr>
        <w:rFonts w:ascii="Arial" w:hAnsi="Arial" w:hint="default"/>
      </w:rPr>
    </w:lvl>
    <w:lvl w:ilvl="1" w:tplc="964459A0">
      <w:numFmt w:val="bullet"/>
      <w:lvlText w:val="•"/>
      <w:lvlJc w:val="left"/>
      <w:pPr>
        <w:tabs>
          <w:tab w:val="num" w:pos="1440"/>
        </w:tabs>
        <w:ind w:left="1440" w:hanging="360"/>
      </w:pPr>
      <w:rPr>
        <w:rFonts w:ascii="Arial" w:hAnsi="Arial" w:hint="default"/>
      </w:rPr>
    </w:lvl>
    <w:lvl w:ilvl="2" w:tplc="C074A2D8">
      <w:numFmt w:val="bullet"/>
      <w:lvlText w:val="•"/>
      <w:lvlJc w:val="left"/>
      <w:pPr>
        <w:tabs>
          <w:tab w:val="num" w:pos="2160"/>
        </w:tabs>
        <w:ind w:left="2160" w:hanging="360"/>
      </w:pPr>
      <w:rPr>
        <w:rFonts w:ascii="Arial" w:hAnsi="Arial" w:hint="default"/>
      </w:rPr>
    </w:lvl>
    <w:lvl w:ilvl="3" w:tplc="D176270A">
      <w:numFmt w:val="bullet"/>
      <w:lvlText w:val="•"/>
      <w:lvlJc w:val="left"/>
      <w:pPr>
        <w:tabs>
          <w:tab w:val="num" w:pos="2880"/>
        </w:tabs>
        <w:ind w:left="2880" w:hanging="360"/>
      </w:pPr>
      <w:rPr>
        <w:rFonts w:ascii="Arial" w:hAnsi="Arial" w:hint="default"/>
      </w:rPr>
    </w:lvl>
    <w:lvl w:ilvl="4" w:tplc="27BA72C0" w:tentative="1">
      <w:start w:val="1"/>
      <w:numFmt w:val="bullet"/>
      <w:lvlText w:val="•"/>
      <w:lvlJc w:val="left"/>
      <w:pPr>
        <w:tabs>
          <w:tab w:val="num" w:pos="3600"/>
        </w:tabs>
        <w:ind w:left="3600" w:hanging="360"/>
      </w:pPr>
      <w:rPr>
        <w:rFonts w:ascii="Arial" w:hAnsi="Arial" w:hint="default"/>
      </w:rPr>
    </w:lvl>
    <w:lvl w:ilvl="5" w:tplc="B1F0C8A0" w:tentative="1">
      <w:start w:val="1"/>
      <w:numFmt w:val="bullet"/>
      <w:lvlText w:val="•"/>
      <w:lvlJc w:val="left"/>
      <w:pPr>
        <w:tabs>
          <w:tab w:val="num" w:pos="4320"/>
        </w:tabs>
        <w:ind w:left="4320" w:hanging="360"/>
      </w:pPr>
      <w:rPr>
        <w:rFonts w:ascii="Arial" w:hAnsi="Arial" w:hint="default"/>
      </w:rPr>
    </w:lvl>
    <w:lvl w:ilvl="6" w:tplc="5F08144E" w:tentative="1">
      <w:start w:val="1"/>
      <w:numFmt w:val="bullet"/>
      <w:lvlText w:val="•"/>
      <w:lvlJc w:val="left"/>
      <w:pPr>
        <w:tabs>
          <w:tab w:val="num" w:pos="5040"/>
        </w:tabs>
        <w:ind w:left="5040" w:hanging="360"/>
      </w:pPr>
      <w:rPr>
        <w:rFonts w:ascii="Arial" w:hAnsi="Arial" w:hint="default"/>
      </w:rPr>
    </w:lvl>
    <w:lvl w:ilvl="7" w:tplc="66704C68" w:tentative="1">
      <w:start w:val="1"/>
      <w:numFmt w:val="bullet"/>
      <w:lvlText w:val="•"/>
      <w:lvlJc w:val="left"/>
      <w:pPr>
        <w:tabs>
          <w:tab w:val="num" w:pos="5760"/>
        </w:tabs>
        <w:ind w:left="5760" w:hanging="360"/>
      </w:pPr>
      <w:rPr>
        <w:rFonts w:ascii="Arial" w:hAnsi="Arial" w:hint="default"/>
      </w:rPr>
    </w:lvl>
    <w:lvl w:ilvl="8" w:tplc="878A45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F83D0A"/>
    <w:multiLevelType w:val="hybridMultilevel"/>
    <w:tmpl w:val="AC747728"/>
    <w:lvl w:ilvl="0" w:tplc="9CBC532C">
      <w:start w:val="1"/>
      <w:numFmt w:val="bullet"/>
      <w:lvlText w:val="•"/>
      <w:lvlJc w:val="left"/>
      <w:pPr>
        <w:tabs>
          <w:tab w:val="num" w:pos="720"/>
        </w:tabs>
        <w:ind w:left="720" w:hanging="360"/>
      </w:pPr>
      <w:rPr>
        <w:rFonts w:ascii="Arial" w:hAnsi="Arial" w:hint="default"/>
      </w:rPr>
    </w:lvl>
    <w:lvl w:ilvl="1" w:tplc="4CE8C286" w:tentative="1">
      <w:start w:val="1"/>
      <w:numFmt w:val="bullet"/>
      <w:lvlText w:val="•"/>
      <w:lvlJc w:val="left"/>
      <w:pPr>
        <w:tabs>
          <w:tab w:val="num" w:pos="1440"/>
        </w:tabs>
        <w:ind w:left="1440" w:hanging="360"/>
      </w:pPr>
      <w:rPr>
        <w:rFonts w:ascii="Arial" w:hAnsi="Arial" w:hint="default"/>
      </w:rPr>
    </w:lvl>
    <w:lvl w:ilvl="2" w:tplc="47B2CDEE" w:tentative="1">
      <w:start w:val="1"/>
      <w:numFmt w:val="bullet"/>
      <w:lvlText w:val="•"/>
      <w:lvlJc w:val="left"/>
      <w:pPr>
        <w:tabs>
          <w:tab w:val="num" w:pos="2160"/>
        </w:tabs>
        <w:ind w:left="2160" w:hanging="360"/>
      </w:pPr>
      <w:rPr>
        <w:rFonts w:ascii="Arial" w:hAnsi="Arial" w:hint="default"/>
      </w:rPr>
    </w:lvl>
    <w:lvl w:ilvl="3" w:tplc="B0B0DAD2" w:tentative="1">
      <w:start w:val="1"/>
      <w:numFmt w:val="bullet"/>
      <w:lvlText w:val="•"/>
      <w:lvlJc w:val="left"/>
      <w:pPr>
        <w:tabs>
          <w:tab w:val="num" w:pos="2880"/>
        </w:tabs>
        <w:ind w:left="2880" w:hanging="360"/>
      </w:pPr>
      <w:rPr>
        <w:rFonts w:ascii="Arial" w:hAnsi="Arial" w:hint="default"/>
      </w:rPr>
    </w:lvl>
    <w:lvl w:ilvl="4" w:tplc="25E2B8DC" w:tentative="1">
      <w:start w:val="1"/>
      <w:numFmt w:val="bullet"/>
      <w:lvlText w:val="•"/>
      <w:lvlJc w:val="left"/>
      <w:pPr>
        <w:tabs>
          <w:tab w:val="num" w:pos="3600"/>
        </w:tabs>
        <w:ind w:left="3600" w:hanging="360"/>
      </w:pPr>
      <w:rPr>
        <w:rFonts w:ascii="Arial" w:hAnsi="Arial" w:hint="default"/>
      </w:rPr>
    </w:lvl>
    <w:lvl w:ilvl="5" w:tplc="50A64554" w:tentative="1">
      <w:start w:val="1"/>
      <w:numFmt w:val="bullet"/>
      <w:lvlText w:val="•"/>
      <w:lvlJc w:val="left"/>
      <w:pPr>
        <w:tabs>
          <w:tab w:val="num" w:pos="4320"/>
        </w:tabs>
        <w:ind w:left="4320" w:hanging="360"/>
      </w:pPr>
      <w:rPr>
        <w:rFonts w:ascii="Arial" w:hAnsi="Arial" w:hint="default"/>
      </w:rPr>
    </w:lvl>
    <w:lvl w:ilvl="6" w:tplc="0A7EE8F6" w:tentative="1">
      <w:start w:val="1"/>
      <w:numFmt w:val="bullet"/>
      <w:lvlText w:val="•"/>
      <w:lvlJc w:val="left"/>
      <w:pPr>
        <w:tabs>
          <w:tab w:val="num" w:pos="5040"/>
        </w:tabs>
        <w:ind w:left="5040" w:hanging="360"/>
      </w:pPr>
      <w:rPr>
        <w:rFonts w:ascii="Arial" w:hAnsi="Arial" w:hint="default"/>
      </w:rPr>
    </w:lvl>
    <w:lvl w:ilvl="7" w:tplc="D340EEAA" w:tentative="1">
      <w:start w:val="1"/>
      <w:numFmt w:val="bullet"/>
      <w:lvlText w:val="•"/>
      <w:lvlJc w:val="left"/>
      <w:pPr>
        <w:tabs>
          <w:tab w:val="num" w:pos="5760"/>
        </w:tabs>
        <w:ind w:left="5760" w:hanging="360"/>
      </w:pPr>
      <w:rPr>
        <w:rFonts w:ascii="Arial" w:hAnsi="Arial" w:hint="default"/>
      </w:rPr>
    </w:lvl>
    <w:lvl w:ilvl="8" w:tplc="AE1C07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F11B39"/>
    <w:multiLevelType w:val="hybridMultilevel"/>
    <w:tmpl w:val="3E5A534C"/>
    <w:lvl w:ilvl="0" w:tplc="25187B8C">
      <w:start w:val="1"/>
      <w:numFmt w:val="bullet"/>
      <w:lvlText w:val="•"/>
      <w:lvlJc w:val="left"/>
      <w:pPr>
        <w:tabs>
          <w:tab w:val="num" w:pos="720"/>
        </w:tabs>
        <w:ind w:left="720" w:hanging="360"/>
      </w:pPr>
      <w:rPr>
        <w:rFonts w:ascii="Arial" w:hAnsi="Arial" w:hint="default"/>
      </w:rPr>
    </w:lvl>
    <w:lvl w:ilvl="1" w:tplc="0C7E7D9C" w:tentative="1">
      <w:start w:val="1"/>
      <w:numFmt w:val="bullet"/>
      <w:lvlText w:val="•"/>
      <w:lvlJc w:val="left"/>
      <w:pPr>
        <w:tabs>
          <w:tab w:val="num" w:pos="1440"/>
        </w:tabs>
        <w:ind w:left="1440" w:hanging="360"/>
      </w:pPr>
      <w:rPr>
        <w:rFonts w:ascii="Arial" w:hAnsi="Arial" w:hint="default"/>
      </w:rPr>
    </w:lvl>
    <w:lvl w:ilvl="2" w:tplc="2D7663EE" w:tentative="1">
      <w:start w:val="1"/>
      <w:numFmt w:val="bullet"/>
      <w:lvlText w:val="•"/>
      <w:lvlJc w:val="left"/>
      <w:pPr>
        <w:tabs>
          <w:tab w:val="num" w:pos="2160"/>
        </w:tabs>
        <w:ind w:left="2160" w:hanging="360"/>
      </w:pPr>
      <w:rPr>
        <w:rFonts w:ascii="Arial" w:hAnsi="Arial" w:hint="default"/>
      </w:rPr>
    </w:lvl>
    <w:lvl w:ilvl="3" w:tplc="3878DBE6" w:tentative="1">
      <w:start w:val="1"/>
      <w:numFmt w:val="bullet"/>
      <w:lvlText w:val="•"/>
      <w:lvlJc w:val="left"/>
      <w:pPr>
        <w:tabs>
          <w:tab w:val="num" w:pos="2880"/>
        </w:tabs>
        <w:ind w:left="2880" w:hanging="360"/>
      </w:pPr>
      <w:rPr>
        <w:rFonts w:ascii="Arial" w:hAnsi="Arial" w:hint="default"/>
      </w:rPr>
    </w:lvl>
    <w:lvl w:ilvl="4" w:tplc="A77E2596" w:tentative="1">
      <w:start w:val="1"/>
      <w:numFmt w:val="bullet"/>
      <w:lvlText w:val="•"/>
      <w:lvlJc w:val="left"/>
      <w:pPr>
        <w:tabs>
          <w:tab w:val="num" w:pos="3600"/>
        </w:tabs>
        <w:ind w:left="3600" w:hanging="360"/>
      </w:pPr>
      <w:rPr>
        <w:rFonts w:ascii="Arial" w:hAnsi="Arial" w:hint="default"/>
      </w:rPr>
    </w:lvl>
    <w:lvl w:ilvl="5" w:tplc="70C015D2" w:tentative="1">
      <w:start w:val="1"/>
      <w:numFmt w:val="bullet"/>
      <w:lvlText w:val="•"/>
      <w:lvlJc w:val="left"/>
      <w:pPr>
        <w:tabs>
          <w:tab w:val="num" w:pos="4320"/>
        </w:tabs>
        <w:ind w:left="4320" w:hanging="360"/>
      </w:pPr>
      <w:rPr>
        <w:rFonts w:ascii="Arial" w:hAnsi="Arial" w:hint="default"/>
      </w:rPr>
    </w:lvl>
    <w:lvl w:ilvl="6" w:tplc="7B120928" w:tentative="1">
      <w:start w:val="1"/>
      <w:numFmt w:val="bullet"/>
      <w:lvlText w:val="•"/>
      <w:lvlJc w:val="left"/>
      <w:pPr>
        <w:tabs>
          <w:tab w:val="num" w:pos="5040"/>
        </w:tabs>
        <w:ind w:left="5040" w:hanging="360"/>
      </w:pPr>
      <w:rPr>
        <w:rFonts w:ascii="Arial" w:hAnsi="Arial" w:hint="default"/>
      </w:rPr>
    </w:lvl>
    <w:lvl w:ilvl="7" w:tplc="BE3EEEC2" w:tentative="1">
      <w:start w:val="1"/>
      <w:numFmt w:val="bullet"/>
      <w:lvlText w:val="•"/>
      <w:lvlJc w:val="left"/>
      <w:pPr>
        <w:tabs>
          <w:tab w:val="num" w:pos="5760"/>
        </w:tabs>
        <w:ind w:left="5760" w:hanging="360"/>
      </w:pPr>
      <w:rPr>
        <w:rFonts w:ascii="Arial" w:hAnsi="Arial" w:hint="default"/>
      </w:rPr>
    </w:lvl>
    <w:lvl w:ilvl="8" w:tplc="1AFA44B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0E3C26"/>
    <w:multiLevelType w:val="hybridMultilevel"/>
    <w:tmpl w:val="86B082D6"/>
    <w:lvl w:ilvl="0" w:tplc="D2523388">
      <w:start w:val="1"/>
      <w:numFmt w:val="bullet"/>
      <w:lvlText w:val="•"/>
      <w:lvlJc w:val="left"/>
      <w:pPr>
        <w:tabs>
          <w:tab w:val="num" w:pos="720"/>
        </w:tabs>
        <w:ind w:left="720" w:hanging="360"/>
      </w:pPr>
      <w:rPr>
        <w:rFonts w:ascii="Arial" w:hAnsi="Arial" w:hint="default"/>
      </w:rPr>
    </w:lvl>
    <w:lvl w:ilvl="1" w:tplc="6BE23388" w:tentative="1">
      <w:start w:val="1"/>
      <w:numFmt w:val="bullet"/>
      <w:lvlText w:val="•"/>
      <w:lvlJc w:val="left"/>
      <w:pPr>
        <w:tabs>
          <w:tab w:val="num" w:pos="1440"/>
        </w:tabs>
        <w:ind w:left="1440" w:hanging="360"/>
      </w:pPr>
      <w:rPr>
        <w:rFonts w:ascii="Arial" w:hAnsi="Arial" w:hint="default"/>
      </w:rPr>
    </w:lvl>
    <w:lvl w:ilvl="2" w:tplc="642C6164" w:tentative="1">
      <w:start w:val="1"/>
      <w:numFmt w:val="bullet"/>
      <w:lvlText w:val="•"/>
      <w:lvlJc w:val="left"/>
      <w:pPr>
        <w:tabs>
          <w:tab w:val="num" w:pos="2160"/>
        </w:tabs>
        <w:ind w:left="2160" w:hanging="360"/>
      </w:pPr>
      <w:rPr>
        <w:rFonts w:ascii="Arial" w:hAnsi="Arial" w:hint="default"/>
      </w:rPr>
    </w:lvl>
    <w:lvl w:ilvl="3" w:tplc="CE7029FC" w:tentative="1">
      <w:start w:val="1"/>
      <w:numFmt w:val="bullet"/>
      <w:lvlText w:val="•"/>
      <w:lvlJc w:val="left"/>
      <w:pPr>
        <w:tabs>
          <w:tab w:val="num" w:pos="2880"/>
        </w:tabs>
        <w:ind w:left="2880" w:hanging="360"/>
      </w:pPr>
      <w:rPr>
        <w:rFonts w:ascii="Arial" w:hAnsi="Arial" w:hint="default"/>
      </w:rPr>
    </w:lvl>
    <w:lvl w:ilvl="4" w:tplc="FAD2D6B4" w:tentative="1">
      <w:start w:val="1"/>
      <w:numFmt w:val="bullet"/>
      <w:lvlText w:val="•"/>
      <w:lvlJc w:val="left"/>
      <w:pPr>
        <w:tabs>
          <w:tab w:val="num" w:pos="3600"/>
        </w:tabs>
        <w:ind w:left="3600" w:hanging="360"/>
      </w:pPr>
      <w:rPr>
        <w:rFonts w:ascii="Arial" w:hAnsi="Arial" w:hint="default"/>
      </w:rPr>
    </w:lvl>
    <w:lvl w:ilvl="5" w:tplc="38D49F96" w:tentative="1">
      <w:start w:val="1"/>
      <w:numFmt w:val="bullet"/>
      <w:lvlText w:val="•"/>
      <w:lvlJc w:val="left"/>
      <w:pPr>
        <w:tabs>
          <w:tab w:val="num" w:pos="4320"/>
        </w:tabs>
        <w:ind w:left="4320" w:hanging="360"/>
      </w:pPr>
      <w:rPr>
        <w:rFonts w:ascii="Arial" w:hAnsi="Arial" w:hint="default"/>
      </w:rPr>
    </w:lvl>
    <w:lvl w:ilvl="6" w:tplc="C9845A56" w:tentative="1">
      <w:start w:val="1"/>
      <w:numFmt w:val="bullet"/>
      <w:lvlText w:val="•"/>
      <w:lvlJc w:val="left"/>
      <w:pPr>
        <w:tabs>
          <w:tab w:val="num" w:pos="5040"/>
        </w:tabs>
        <w:ind w:left="5040" w:hanging="360"/>
      </w:pPr>
      <w:rPr>
        <w:rFonts w:ascii="Arial" w:hAnsi="Arial" w:hint="default"/>
      </w:rPr>
    </w:lvl>
    <w:lvl w:ilvl="7" w:tplc="2D603242" w:tentative="1">
      <w:start w:val="1"/>
      <w:numFmt w:val="bullet"/>
      <w:lvlText w:val="•"/>
      <w:lvlJc w:val="left"/>
      <w:pPr>
        <w:tabs>
          <w:tab w:val="num" w:pos="5760"/>
        </w:tabs>
        <w:ind w:left="5760" w:hanging="360"/>
      </w:pPr>
      <w:rPr>
        <w:rFonts w:ascii="Arial" w:hAnsi="Arial" w:hint="default"/>
      </w:rPr>
    </w:lvl>
    <w:lvl w:ilvl="8" w:tplc="577467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BA1FFE"/>
    <w:multiLevelType w:val="hybridMultilevel"/>
    <w:tmpl w:val="38102DB6"/>
    <w:lvl w:ilvl="0" w:tplc="9C18F080">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B5C2E"/>
    <w:multiLevelType w:val="hybridMultilevel"/>
    <w:tmpl w:val="18025846"/>
    <w:lvl w:ilvl="0" w:tplc="D86AD9A0">
      <w:start w:val="1"/>
      <w:numFmt w:val="bullet"/>
      <w:lvlText w:val="•"/>
      <w:lvlJc w:val="left"/>
      <w:pPr>
        <w:tabs>
          <w:tab w:val="num" w:pos="720"/>
        </w:tabs>
        <w:ind w:left="720" w:hanging="360"/>
      </w:pPr>
      <w:rPr>
        <w:rFonts w:ascii="Arial" w:hAnsi="Arial" w:hint="default"/>
      </w:rPr>
    </w:lvl>
    <w:lvl w:ilvl="1" w:tplc="48868B76">
      <w:numFmt w:val="bullet"/>
      <w:lvlText w:val="•"/>
      <w:lvlJc w:val="left"/>
      <w:pPr>
        <w:tabs>
          <w:tab w:val="num" w:pos="1440"/>
        </w:tabs>
        <w:ind w:left="1440" w:hanging="360"/>
      </w:pPr>
      <w:rPr>
        <w:rFonts w:ascii="Arial" w:hAnsi="Arial" w:hint="default"/>
      </w:rPr>
    </w:lvl>
    <w:lvl w:ilvl="2" w:tplc="A3F8D106" w:tentative="1">
      <w:start w:val="1"/>
      <w:numFmt w:val="bullet"/>
      <w:lvlText w:val="•"/>
      <w:lvlJc w:val="left"/>
      <w:pPr>
        <w:tabs>
          <w:tab w:val="num" w:pos="2160"/>
        </w:tabs>
        <w:ind w:left="2160" w:hanging="360"/>
      </w:pPr>
      <w:rPr>
        <w:rFonts w:ascii="Arial" w:hAnsi="Arial" w:hint="default"/>
      </w:rPr>
    </w:lvl>
    <w:lvl w:ilvl="3" w:tplc="82BE2782" w:tentative="1">
      <w:start w:val="1"/>
      <w:numFmt w:val="bullet"/>
      <w:lvlText w:val="•"/>
      <w:lvlJc w:val="left"/>
      <w:pPr>
        <w:tabs>
          <w:tab w:val="num" w:pos="2880"/>
        </w:tabs>
        <w:ind w:left="2880" w:hanging="360"/>
      </w:pPr>
      <w:rPr>
        <w:rFonts w:ascii="Arial" w:hAnsi="Arial" w:hint="default"/>
      </w:rPr>
    </w:lvl>
    <w:lvl w:ilvl="4" w:tplc="05665914" w:tentative="1">
      <w:start w:val="1"/>
      <w:numFmt w:val="bullet"/>
      <w:lvlText w:val="•"/>
      <w:lvlJc w:val="left"/>
      <w:pPr>
        <w:tabs>
          <w:tab w:val="num" w:pos="3600"/>
        </w:tabs>
        <w:ind w:left="3600" w:hanging="360"/>
      </w:pPr>
      <w:rPr>
        <w:rFonts w:ascii="Arial" w:hAnsi="Arial" w:hint="default"/>
      </w:rPr>
    </w:lvl>
    <w:lvl w:ilvl="5" w:tplc="D586FF0C" w:tentative="1">
      <w:start w:val="1"/>
      <w:numFmt w:val="bullet"/>
      <w:lvlText w:val="•"/>
      <w:lvlJc w:val="left"/>
      <w:pPr>
        <w:tabs>
          <w:tab w:val="num" w:pos="4320"/>
        </w:tabs>
        <w:ind w:left="4320" w:hanging="360"/>
      </w:pPr>
      <w:rPr>
        <w:rFonts w:ascii="Arial" w:hAnsi="Arial" w:hint="default"/>
      </w:rPr>
    </w:lvl>
    <w:lvl w:ilvl="6" w:tplc="227A134C" w:tentative="1">
      <w:start w:val="1"/>
      <w:numFmt w:val="bullet"/>
      <w:lvlText w:val="•"/>
      <w:lvlJc w:val="left"/>
      <w:pPr>
        <w:tabs>
          <w:tab w:val="num" w:pos="5040"/>
        </w:tabs>
        <w:ind w:left="5040" w:hanging="360"/>
      </w:pPr>
      <w:rPr>
        <w:rFonts w:ascii="Arial" w:hAnsi="Arial" w:hint="default"/>
      </w:rPr>
    </w:lvl>
    <w:lvl w:ilvl="7" w:tplc="B3766848" w:tentative="1">
      <w:start w:val="1"/>
      <w:numFmt w:val="bullet"/>
      <w:lvlText w:val="•"/>
      <w:lvlJc w:val="left"/>
      <w:pPr>
        <w:tabs>
          <w:tab w:val="num" w:pos="5760"/>
        </w:tabs>
        <w:ind w:left="5760" w:hanging="360"/>
      </w:pPr>
      <w:rPr>
        <w:rFonts w:ascii="Arial" w:hAnsi="Arial" w:hint="default"/>
      </w:rPr>
    </w:lvl>
    <w:lvl w:ilvl="8" w:tplc="F842A4C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2C5453"/>
    <w:multiLevelType w:val="hybridMultilevel"/>
    <w:tmpl w:val="9724A510"/>
    <w:lvl w:ilvl="0" w:tplc="BEE4DD1E">
      <w:start w:val="1"/>
      <w:numFmt w:val="bullet"/>
      <w:lvlText w:val="•"/>
      <w:lvlJc w:val="left"/>
      <w:pPr>
        <w:tabs>
          <w:tab w:val="num" w:pos="720"/>
        </w:tabs>
        <w:ind w:left="720" w:hanging="360"/>
      </w:pPr>
      <w:rPr>
        <w:rFonts w:ascii="Arial" w:hAnsi="Arial" w:hint="default"/>
      </w:rPr>
    </w:lvl>
    <w:lvl w:ilvl="1" w:tplc="553A2B66" w:tentative="1">
      <w:start w:val="1"/>
      <w:numFmt w:val="bullet"/>
      <w:lvlText w:val="•"/>
      <w:lvlJc w:val="left"/>
      <w:pPr>
        <w:tabs>
          <w:tab w:val="num" w:pos="1440"/>
        </w:tabs>
        <w:ind w:left="1440" w:hanging="360"/>
      </w:pPr>
      <w:rPr>
        <w:rFonts w:ascii="Arial" w:hAnsi="Arial" w:hint="default"/>
      </w:rPr>
    </w:lvl>
    <w:lvl w:ilvl="2" w:tplc="591E2A38" w:tentative="1">
      <w:start w:val="1"/>
      <w:numFmt w:val="bullet"/>
      <w:lvlText w:val="•"/>
      <w:lvlJc w:val="left"/>
      <w:pPr>
        <w:tabs>
          <w:tab w:val="num" w:pos="2160"/>
        </w:tabs>
        <w:ind w:left="2160" w:hanging="360"/>
      </w:pPr>
      <w:rPr>
        <w:rFonts w:ascii="Arial" w:hAnsi="Arial" w:hint="default"/>
      </w:rPr>
    </w:lvl>
    <w:lvl w:ilvl="3" w:tplc="FD264D5E" w:tentative="1">
      <w:start w:val="1"/>
      <w:numFmt w:val="bullet"/>
      <w:lvlText w:val="•"/>
      <w:lvlJc w:val="left"/>
      <w:pPr>
        <w:tabs>
          <w:tab w:val="num" w:pos="2880"/>
        </w:tabs>
        <w:ind w:left="2880" w:hanging="360"/>
      </w:pPr>
      <w:rPr>
        <w:rFonts w:ascii="Arial" w:hAnsi="Arial" w:hint="default"/>
      </w:rPr>
    </w:lvl>
    <w:lvl w:ilvl="4" w:tplc="9F202562" w:tentative="1">
      <w:start w:val="1"/>
      <w:numFmt w:val="bullet"/>
      <w:lvlText w:val="•"/>
      <w:lvlJc w:val="left"/>
      <w:pPr>
        <w:tabs>
          <w:tab w:val="num" w:pos="3600"/>
        </w:tabs>
        <w:ind w:left="3600" w:hanging="360"/>
      </w:pPr>
      <w:rPr>
        <w:rFonts w:ascii="Arial" w:hAnsi="Arial" w:hint="default"/>
      </w:rPr>
    </w:lvl>
    <w:lvl w:ilvl="5" w:tplc="83D63B8C" w:tentative="1">
      <w:start w:val="1"/>
      <w:numFmt w:val="bullet"/>
      <w:lvlText w:val="•"/>
      <w:lvlJc w:val="left"/>
      <w:pPr>
        <w:tabs>
          <w:tab w:val="num" w:pos="4320"/>
        </w:tabs>
        <w:ind w:left="4320" w:hanging="360"/>
      </w:pPr>
      <w:rPr>
        <w:rFonts w:ascii="Arial" w:hAnsi="Arial" w:hint="default"/>
      </w:rPr>
    </w:lvl>
    <w:lvl w:ilvl="6" w:tplc="FC34ED10" w:tentative="1">
      <w:start w:val="1"/>
      <w:numFmt w:val="bullet"/>
      <w:lvlText w:val="•"/>
      <w:lvlJc w:val="left"/>
      <w:pPr>
        <w:tabs>
          <w:tab w:val="num" w:pos="5040"/>
        </w:tabs>
        <w:ind w:left="5040" w:hanging="360"/>
      </w:pPr>
      <w:rPr>
        <w:rFonts w:ascii="Arial" w:hAnsi="Arial" w:hint="default"/>
      </w:rPr>
    </w:lvl>
    <w:lvl w:ilvl="7" w:tplc="0B38AB48" w:tentative="1">
      <w:start w:val="1"/>
      <w:numFmt w:val="bullet"/>
      <w:lvlText w:val="•"/>
      <w:lvlJc w:val="left"/>
      <w:pPr>
        <w:tabs>
          <w:tab w:val="num" w:pos="5760"/>
        </w:tabs>
        <w:ind w:left="5760" w:hanging="360"/>
      </w:pPr>
      <w:rPr>
        <w:rFonts w:ascii="Arial" w:hAnsi="Arial" w:hint="default"/>
      </w:rPr>
    </w:lvl>
    <w:lvl w:ilvl="8" w:tplc="76D65B3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9C1E80"/>
    <w:multiLevelType w:val="hybridMultilevel"/>
    <w:tmpl w:val="B53C3124"/>
    <w:lvl w:ilvl="0" w:tplc="A4583C02">
      <w:start w:val="1"/>
      <w:numFmt w:val="bullet"/>
      <w:lvlText w:val=""/>
      <w:lvlJc w:val="left"/>
      <w:pPr>
        <w:tabs>
          <w:tab w:val="num" w:pos="720"/>
        </w:tabs>
        <w:ind w:left="720" w:hanging="360"/>
      </w:pPr>
      <w:rPr>
        <w:rFonts w:ascii="Symbol" w:hAnsi="Symbol" w:hint="default"/>
      </w:rPr>
    </w:lvl>
    <w:lvl w:ilvl="1" w:tplc="7DFA47EA" w:tentative="1">
      <w:start w:val="1"/>
      <w:numFmt w:val="bullet"/>
      <w:lvlText w:val=""/>
      <w:lvlJc w:val="left"/>
      <w:pPr>
        <w:tabs>
          <w:tab w:val="num" w:pos="1440"/>
        </w:tabs>
        <w:ind w:left="1440" w:hanging="360"/>
      </w:pPr>
      <w:rPr>
        <w:rFonts w:ascii="Symbol" w:hAnsi="Symbol" w:hint="default"/>
      </w:rPr>
    </w:lvl>
    <w:lvl w:ilvl="2" w:tplc="709467C4" w:tentative="1">
      <w:start w:val="1"/>
      <w:numFmt w:val="bullet"/>
      <w:lvlText w:val=""/>
      <w:lvlJc w:val="left"/>
      <w:pPr>
        <w:tabs>
          <w:tab w:val="num" w:pos="2160"/>
        </w:tabs>
        <w:ind w:left="2160" w:hanging="360"/>
      </w:pPr>
      <w:rPr>
        <w:rFonts w:ascii="Symbol" w:hAnsi="Symbol" w:hint="default"/>
      </w:rPr>
    </w:lvl>
    <w:lvl w:ilvl="3" w:tplc="42AC28EC" w:tentative="1">
      <w:start w:val="1"/>
      <w:numFmt w:val="bullet"/>
      <w:lvlText w:val=""/>
      <w:lvlJc w:val="left"/>
      <w:pPr>
        <w:tabs>
          <w:tab w:val="num" w:pos="2880"/>
        </w:tabs>
        <w:ind w:left="2880" w:hanging="360"/>
      </w:pPr>
      <w:rPr>
        <w:rFonts w:ascii="Symbol" w:hAnsi="Symbol" w:hint="default"/>
      </w:rPr>
    </w:lvl>
    <w:lvl w:ilvl="4" w:tplc="5750EFB0" w:tentative="1">
      <w:start w:val="1"/>
      <w:numFmt w:val="bullet"/>
      <w:lvlText w:val=""/>
      <w:lvlJc w:val="left"/>
      <w:pPr>
        <w:tabs>
          <w:tab w:val="num" w:pos="3600"/>
        </w:tabs>
        <w:ind w:left="3600" w:hanging="360"/>
      </w:pPr>
      <w:rPr>
        <w:rFonts w:ascii="Symbol" w:hAnsi="Symbol" w:hint="default"/>
      </w:rPr>
    </w:lvl>
    <w:lvl w:ilvl="5" w:tplc="C77EE884" w:tentative="1">
      <w:start w:val="1"/>
      <w:numFmt w:val="bullet"/>
      <w:lvlText w:val=""/>
      <w:lvlJc w:val="left"/>
      <w:pPr>
        <w:tabs>
          <w:tab w:val="num" w:pos="4320"/>
        </w:tabs>
        <w:ind w:left="4320" w:hanging="360"/>
      </w:pPr>
      <w:rPr>
        <w:rFonts w:ascii="Symbol" w:hAnsi="Symbol" w:hint="default"/>
      </w:rPr>
    </w:lvl>
    <w:lvl w:ilvl="6" w:tplc="B530876E" w:tentative="1">
      <w:start w:val="1"/>
      <w:numFmt w:val="bullet"/>
      <w:lvlText w:val=""/>
      <w:lvlJc w:val="left"/>
      <w:pPr>
        <w:tabs>
          <w:tab w:val="num" w:pos="5040"/>
        </w:tabs>
        <w:ind w:left="5040" w:hanging="360"/>
      </w:pPr>
      <w:rPr>
        <w:rFonts w:ascii="Symbol" w:hAnsi="Symbol" w:hint="default"/>
      </w:rPr>
    </w:lvl>
    <w:lvl w:ilvl="7" w:tplc="FBFEFC3C" w:tentative="1">
      <w:start w:val="1"/>
      <w:numFmt w:val="bullet"/>
      <w:lvlText w:val=""/>
      <w:lvlJc w:val="left"/>
      <w:pPr>
        <w:tabs>
          <w:tab w:val="num" w:pos="5760"/>
        </w:tabs>
        <w:ind w:left="5760" w:hanging="360"/>
      </w:pPr>
      <w:rPr>
        <w:rFonts w:ascii="Symbol" w:hAnsi="Symbol" w:hint="default"/>
      </w:rPr>
    </w:lvl>
    <w:lvl w:ilvl="8" w:tplc="4AE4715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5275FE5"/>
    <w:multiLevelType w:val="hybridMultilevel"/>
    <w:tmpl w:val="2C68111C"/>
    <w:lvl w:ilvl="0" w:tplc="9FE0FD2C">
      <w:start w:val="1"/>
      <w:numFmt w:val="bullet"/>
      <w:lvlText w:val="•"/>
      <w:lvlJc w:val="left"/>
      <w:pPr>
        <w:tabs>
          <w:tab w:val="num" w:pos="720"/>
        </w:tabs>
        <w:ind w:left="720" w:hanging="360"/>
      </w:pPr>
      <w:rPr>
        <w:rFonts w:ascii="Arial" w:hAnsi="Arial" w:hint="default"/>
      </w:rPr>
    </w:lvl>
    <w:lvl w:ilvl="1" w:tplc="458C7758" w:tentative="1">
      <w:start w:val="1"/>
      <w:numFmt w:val="bullet"/>
      <w:lvlText w:val="•"/>
      <w:lvlJc w:val="left"/>
      <w:pPr>
        <w:tabs>
          <w:tab w:val="num" w:pos="1440"/>
        </w:tabs>
        <w:ind w:left="1440" w:hanging="360"/>
      </w:pPr>
      <w:rPr>
        <w:rFonts w:ascii="Arial" w:hAnsi="Arial" w:hint="default"/>
      </w:rPr>
    </w:lvl>
    <w:lvl w:ilvl="2" w:tplc="D1FC362A" w:tentative="1">
      <w:start w:val="1"/>
      <w:numFmt w:val="bullet"/>
      <w:lvlText w:val="•"/>
      <w:lvlJc w:val="left"/>
      <w:pPr>
        <w:tabs>
          <w:tab w:val="num" w:pos="2160"/>
        </w:tabs>
        <w:ind w:left="2160" w:hanging="360"/>
      </w:pPr>
      <w:rPr>
        <w:rFonts w:ascii="Arial" w:hAnsi="Arial" w:hint="default"/>
      </w:rPr>
    </w:lvl>
    <w:lvl w:ilvl="3" w:tplc="31F4E18A" w:tentative="1">
      <w:start w:val="1"/>
      <w:numFmt w:val="bullet"/>
      <w:lvlText w:val="•"/>
      <w:lvlJc w:val="left"/>
      <w:pPr>
        <w:tabs>
          <w:tab w:val="num" w:pos="2880"/>
        </w:tabs>
        <w:ind w:left="2880" w:hanging="360"/>
      </w:pPr>
      <w:rPr>
        <w:rFonts w:ascii="Arial" w:hAnsi="Arial" w:hint="default"/>
      </w:rPr>
    </w:lvl>
    <w:lvl w:ilvl="4" w:tplc="1D6C4352" w:tentative="1">
      <w:start w:val="1"/>
      <w:numFmt w:val="bullet"/>
      <w:lvlText w:val="•"/>
      <w:lvlJc w:val="left"/>
      <w:pPr>
        <w:tabs>
          <w:tab w:val="num" w:pos="3600"/>
        </w:tabs>
        <w:ind w:left="3600" w:hanging="360"/>
      </w:pPr>
      <w:rPr>
        <w:rFonts w:ascii="Arial" w:hAnsi="Arial" w:hint="default"/>
      </w:rPr>
    </w:lvl>
    <w:lvl w:ilvl="5" w:tplc="091A8F0E" w:tentative="1">
      <w:start w:val="1"/>
      <w:numFmt w:val="bullet"/>
      <w:lvlText w:val="•"/>
      <w:lvlJc w:val="left"/>
      <w:pPr>
        <w:tabs>
          <w:tab w:val="num" w:pos="4320"/>
        </w:tabs>
        <w:ind w:left="4320" w:hanging="360"/>
      </w:pPr>
      <w:rPr>
        <w:rFonts w:ascii="Arial" w:hAnsi="Arial" w:hint="default"/>
      </w:rPr>
    </w:lvl>
    <w:lvl w:ilvl="6" w:tplc="7966AF46" w:tentative="1">
      <w:start w:val="1"/>
      <w:numFmt w:val="bullet"/>
      <w:lvlText w:val="•"/>
      <w:lvlJc w:val="left"/>
      <w:pPr>
        <w:tabs>
          <w:tab w:val="num" w:pos="5040"/>
        </w:tabs>
        <w:ind w:left="5040" w:hanging="360"/>
      </w:pPr>
      <w:rPr>
        <w:rFonts w:ascii="Arial" w:hAnsi="Arial" w:hint="default"/>
      </w:rPr>
    </w:lvl>
    <w:lvl w:ilvl="7" w:tplc="BD5C0ECC" w:tentative="1">
      <w:start w:val="1"/>
      <w:numFmt w:val="bullet"/>
      <w:lvlText w:val="•"/>
      <w:lvlJc w:val="left"/>
      <w:pPr>
        <w:tabs>
          <w:tab w:val="num" w:pos="5760"/>
        </w:tabs>
        <w:ind w:left="5760" w:hanging="360"/>
      </w:pPr>
      <w:rPr>
        <w:rFonts w:ascii="Arial" w:hAnsi="Arial" w:hint="default"/>
      </w:rPr>
    </w:lvl>
    <w:lvl w:ilvl="8" w:tplc="084807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E02FA"/>
    <w:multiLevelType w:val="hybridMultilevel"/>
    <w:tmpl w:val="06FC3826"/>
    <w:lvl w:ilvl="0" w:tplc="DCDEDC58">
      <w:start w:val="1"/>
      <w:numFmt w:val="bullet"/>
      <w:lvlText w:val="•"/>
      <w:lvlJc w:val="left"/>
      <w:pPr>
        <w:tabs>
          <w:tab w:val="num" w:pos="720"/>
        </w:tabs>
        <w:ind w:left="720" w:hanging="360"/>
      </w:pPr>
      <w:rPr>
        <w:rFonts w:ascii="Arial" w:hAnsi="Arial" w:hint="default"/>
      </w:rPr>
    </w:lvl>
    <w:lvl w:ilvl="1" w:tplc="964459A0">
      <w:numFmt w:val="bullet"/>
      <w:lvlText w:val="•"/>
      <w:lvlJc w:val="left"/>
      <w:pPr>
        <w:tabs>
          <w:tab w:val="num" w:pos="1440"/>
        </w:tabs>
        <w:ind w:left="1440" w:hanging="360"/>
      </w:pPr>
      <w:rPr>
        <w:rFonts w:ascii="Arial" w:hAnsi="Arial" w:hint="default"/>
      </w:rPr>
    </w:lvl>
    <w:lvl w:ilvl="2" w:tplc="C074A2D8">
      <w:numFmt w:val="bullet"/>
      <w:lvlText w:val="•"/>
      <w:lvlJc w:val="left"/>
      <w:pPr>
        <w:tabs>
          <w:tab w:val="num" w:pos="2160"/>
        </w:tabs>
        <w:ind w:left="2160" w:hanging="360"/>
      </w:pPr>
      <w:rPr>
        <w:rFonts w:ascii="Arial" w:hAnsi="Arial" w:hint="default"/>
      </w:rPr>
    </w:lvl>
    <w:lvl w:ilvl="3" w:tplc="D176270A">
      <w:numFmt w:val="bullet"/>
      <w:lvlText w:val="•"/>
      <w:lvlJc w:val="left"/>
      <w:pPr>
        <w:tabs>
          <w:tab w:val="num" w:pos="2880"/>
        </w:tabs>
        <w:ind w:left="2880" w:hanging="360"/>
      </w:pPr>
      <w:rPr>
        <w:rFonts w:ascii="Arial" w:hAnsi="Arial" w:hint="default"/>
      </w:rPr>
    </w:lvl>
    <w:lvl w:ilvl="4" w:tplc="27BA72C0" w:tentative="1">
      <w:start w:val="1"/>
      <w:numFmt w:val="bullet"/>
      <w:lvlText w:val="•"/>
      <w:lvlJc w:val="left"/>
      <w:pPr>
        <w:tabs>
          <w:tab w:val="num" w:pos="3600"/>
        </w:tabs>
        <w:ind w:left="3600" w:hanging="360"/>
      </w:pPr>
      <w:rPr>
        <w:rFonts w:ascii="Arial" w:hAnsi="Arial" w:hint="default"/>
      </w:rPr>
    </w:lvl>
    <w:lvl w:ilvl="5" w:tplc="B1F0C8A0" w:tentative="1">
      <w:start w:val="1"/>
      <w:numFmt w:val="bullet"/>
      <w:lvlText w:val="•"/>
      <w:lvlJc w:val="left"/>
      <w:pPr>
        <w:tabs>
          <w:tab w:val="num" w:pos="4320"/>
        </w:tabs>
        <w:ind w:left="4320" w:hanging="360"/>
      </w:pPr>
      <w:rPr>
        <w:rFonts w:ascii="Arial" w:hAnsi="Arial" w:hint="default"/>
      </w:rPr>
    </w:lvl>
    <w:lvl w:ilvl="6" w:tplc="5F08144E" w:tentative="1">
      <w:start w:val="1"/>
      <w:numFmt w:val="bullet"/>
      <w:lvlText w:val="•"/>
      <w:lvlJc w:val="left"/>
      <w:pPr>
        <w:tabs>
          <w:tab w:val="num" w:pos="5040"/>
        </w:tabs>
        <w:ind w:left="5040" w:hanging="360"/>
      </w:pPr>
      <w:rPr>
        <w:rFonts w:ascii="Arial" w:hAnsi="Arial" w:hint="default"/>
      </w:rPr>
    </w:lvl>
    <w:lvl w:ilvl="7" w:tplc="66704C68" w:tentative="1">
      <w:start w:val="1"/>
      <w:numFmt w:val="bullet"/>
      <w:lvlText w:val="•"/>
      <w:lvlJc w:val="left"/>
      <w:pPr>
        <w:tabs>
          <w:tab w:val="num" w:pos="5760"/>
        </w:tabs>
        <w:ind w:left="5760" w:hanging="360"/>
      </w:pPr>
      <w:rPr>
        <w:rFonts w:ascii="Arial" w:hAnsi="Arial" w:hint="default"/>
      </w:rPr>
    </w:lvl>
    <w:lvl w:ilvl="8" w:tplc="878A45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790B0C"/>
    <w:multiLevelType w:val="hybridMultilevel"/>
    <w:tmpl w:val="0D7A3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44FBA"/>
    <w:multiLevelType w:val="hybridMultilevel"/>
    <w:tmpl w:val="CA64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16BA8"/>
    <w:multiLevelType w:val="hybridMultilevel"/>
    <w:tmpl w:val="9DDEDCA0"/>
    <w:lvl w:ilvl="0" w:tplc="9C18F080">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2F86"/>
    <w:multiLevelType w:val="hybridMultilevel"/>
    <w:tmpl w:val="C008896E"/>
    <w:lvl w:ilvl="0" w:tplc="9C18F080">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D60CB"/>
    <w:multiLevelType w:val="hybridMultilevel"/>
    <w:tmpl w:val="F6E0A0F4"/>
    <w:lvl w:ilvl="0" w:tplc="9C18F080">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5"/>
  </w:num>
  <w:num w:numId="4">
    <w:abstractNumId w:val="21"/>
  </w:num>
  <w:num w:numId="5">
    <w:abstractNumId w:val="25"/>
  </w:num>
  <w:num w:numId="6">
    <w:abstractNumId w:val="34"/>
  </w:num>
  <w:num w:numId="7">
    <w:abstractNumId w:val="12"/>
  </w:num>
  <w:num w:numId="8">
    <w:abstractNumId w:val="30"/>
  </w:num>
  <w:num w:numId="9">
    <w:abstractNumId w:val="24"/>
  </w:num>
  <w:num w:numId="10">
    <w:abstractNumId w:val="28"/>
  </w:num>
  <w:num w:numId="11">
    <w:abstractNumId w:val="31"/>
  </w:num>
  <w:num w:numId="12">
    <w:abstractNumId w:val="20"/>
  </w:num>
  <w:num w:numId="13">
    <w:abstractNumId w:val="32"/>
  </w:num>
  <w:num w:numId="14">
    <w:abstractNumId w:val="18"/>
  </w:num>
  <w:num w:numId="15">
    <w:abstractNumId w:val="33"/>
  </w:num>
  <w:num w:numId="16">
    <w:abstractNumId w:val="26"/>
  </w:num>
  <w:num w:numId="17">
    <w:abstractNumId w:val="27"/>
  </w:num>
  <w:num w:numId="18">
    <w:abstractNumId w:val="11"/>
  </w:num>
  <w:num w:numId="19">
    <w:abstractNumId w:val="13"/>
  </w:num>
  <w:num w:numId="20">
    <w:abstractNumId w:val="14"/>
  </w:num>
  <w:num w:numId="21">
    <w:abstractNumId w:val="35"/>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 w:numId="33">
    <w:abstractNumId w:val="36"/>
  </w:num>
  <w:num w:numId="34">
    <w:abstractNumId w:val="39"/>
  </w:num>
  <w:num w:numId="35">
    <w:abstractNumId w:val="38"/>
  </w:num>
  <w:num w:numId="36">
    <w:abstractNumId w:val="29"/>
  </w:num>
  <w:num w:numId="37">
    <w:abstractNumId w:val="37"/>
  </w:num>
  <w:num w:numId="38">
    <w:abstractNumId w:val="16"/>
  </w:num>
  <w:num w:numId="39">
    <w:abstractNumId w:val="2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_JPeds&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2&lt;/LineSpacing&gt;&lt;SpaceAfter&gt;0&lt;/SpaceAfter&gt;&lt;/ENLayout&gt;"/>
    <w:docVar w:name="EN.Libraries" w:val="&lt;Libraries&gt;&lt;item db-id=&quot;9ewr2fs9oedw29evzekx52pvs259d0zwf50a&quot;&gt;Dynamiikk-1 &lt;record-ids&gt;&lt;item&gt;483&lt;/item&gt;&lt;item&gt;489&lt;/item&gt;&lt;item&gt;578&lt;/item&gt;&lt;item&gt;1137&lt;/item&gt;&lt;item&gt;1518&lt;/item&gt;&lt;item&gt;1519&lt;/item&gt;&lt;item&gt;1520&lt;/item&gt;&lt;item&gt;1521&lt;/item&gt;&lt;item&gt;1522&lt;/item&gt;&lt;item&gt;1523&lt;/item&gt;&lt;item&gt;1524&lt;/item&gt;&lt;item&gt;1525&lt;/item&gt;&lt;/record-ids&gt;&lt;/item&gt;&lt;/Libraries&gt;"/>
  </w:docVars>
  <w:rsids>
    <w:rsidRoot w:val="003B5949"/>
    <w:rsid w:val="00013CC8"/>
    <w:rsid w:val="0002636E"/>
    <w:rsid w:val="00031009"/>
    <w:rsid w:val="000409DF"/>
    <w:rsid w:val="0004120D"/>
    <w:rsid w:val="00042573"/>
    <w:rsid w:val="00054853"/>
    <w:rsid w:val="00054AA8"/>
    <w:rsid w:val="00056E6A"/>
    <w:rsid w:val="0006023E"/>
    <w:rsid w:val="00067D5D"/>
    <w:rsid w:val="000728D8"/>
    <w:rsid w:val="000776BD"/>
    <w:rsid w:val="00077927"/>
    <w:rsid w:val="00083BD0"/>
    <w:rsid w:val="000929AD"/>
    <w:rsid w:val="00092E99"/>
    <w:rsid w:val="00093CA3"/>
    <w:rsid w:val="000A08C1"/>
    <w:rsid w:val="000A0B46"/>
    <w:rsid w:val="000A0CD4"/>
    <w:rsid w:val="000A211B"/>
    <w:rsid w:val="000A79A0"/>
    <w:rsid w:val="000C6484"/>
    <w:rsid w:val="000C6D48"/>
    <w:rsid w:val="000D04AC"/>
    <w:rsid w:val="000D579B"/>
    <w:rsid w:val="000E1772"/>
    <w:rsid w:val="000E678E"/>
    <w:rsid w:val="000F0694"/>
    <w:rsid w:val="000F2F53"/>
    <w:rsid w:val="000F39CB"/>
    <w:rsid w:val="000F3C4B"/>
    <w:rsid w:val="000F3DF9"/>
    <w:rsid w:val="000F556E"/>
    <w:rsid w:val="001012E0"/>
    <w:rsid w:val="001022DB"/>
    <w:rsid w:val="00106DC9"/>
    <w:rsid w:val="00107CA6"/>
    <w:rsid w:val="001104E5"/>
    <w:rsid w:val="001156DD"/>
    <w:rsid w:val="001157CD"/>
    <w:rsid w:val="0011596C"/>
    <w:rsid w:val="001229C3"/>
    <w:rsid w:val="00123278"/>
    <w:rsid w:val="00123B09"/>
    <w:rsid w:val="00123E3D"/>
    <w:rsid w:val="00127E96"/>
    <w:rsid w:val="00131CA7"/>
    <w:rsid w:val="001347BF"/>
    <w:rsid w:val="00136AC4"/>
    <w:rsid w:val="00142359"/>
    <w:rsid w:val="00151C7D"/>
    <w:rsid w:val="00152D6E"/>
    <w:rsid w:val="00153ADB"/>
    <w:rsid w:val="0015431E"/>
    <w:rsid w:val="00160E7F"/>
    <w:rsid w:val="0016604D"/>
    <w:rsid w:val="001764A0"/>
    <w:rsid w:val="001843C3"/>
    <w:rsid w:val="001854AA"/>
    <w:rsid w:val="001879DB"/>
    <w:rsid w:val="001904FC"/>
    <w:rsid w:val="001A38B7"/>
    <w:rsid w:val="001A74E3"/>
    <w:rsid w:val="001B11FE"/>
    <w:rsid w:val="001B390F"/>
    <w:rsid w:val="001C1596"/>
    <w:rsid w:val="001C1851"/>
    <w:rsid w:val="001C197E"/>
    <w:rsid w:val="001C369F"/>
    <w:rsid w:val="001C6CAA"/>
    <w:rsid w:val="001D0C07"/>
    <w:rsid w:val="001D679C"/>
    <w:rsid w:val="001E2E60"/>
    <w:rsid w:val="001E69B5"/>
    <w:rsid w:val="001F500F"/>
    <w:rsid w:val="00202E8A"/>
    <w:rsid w:val="00203D32"/>
    <w:rsid w:val="0020447C"/>
    <w:rsid w:val="00204C3C"/>
    <w:rsid w:val="002076ED"/>
    <w:rsid w:val="00210555"/>
    <w:rsid w:val="00214154"/>
    <w:rsid w:val="002203CE"/>
    <w:rsid w:val="002251D4"/>
    <w:rsid w:val="00226F9D"/>
    <w:rsid w:val="00233EFD"/>
    <w:rsid w:val="00243B10"/>
    <w:rsid w:val="00243EAA"/>
    <w:rsid w:val="0024564F"/>
    <w:rsid w:val="00247D9F"/>
    <w:rsid w:val="002527AA"/>
    <w:rsid w:val="00252922"/>
    <w:rsid w:val="002554C7"/>
    <w:rsid w:val="00257DB3"/>
    <w:rsid w:val="00260294"/>
    <w:rsid w:val="002643CA"/>
    <w:rsid w:val="00265E4E"/>
    <w:rsid w:val="002707F1"/>
    <w:rsid w:val="00273930"/>
    <w:rsid w:val="00274625"/>
    <w:rsid w:val="00280CE2"/>
    <w:rsid w:val="002832EF"/>
    <w:rsid w:val="00286A17"/>
    <w:rsid w:val="0029242D"/>
    <w:rsid w:val="0029340E"/>
    <w:rsid w:val="002A2FC9"/>
    <w:rsid w:val="002A558B"/>
    <w:rsid w:val="002A6A6B"/>
    <w:rsid w:val="002A7CCD"/>
    <w:rsid w:val="002B0399"/>
    <w:rsid w:val="002B5B13"/>
    <w:rsid w:val="002C2084"/>
    <w:rsid w:val="002C516A"/>
    <w:rsid w:val="002C7594"/>
    <w:rsid w:val="002D11B4"/>
    <w:rsid w:val="002D3393"/>
    <w:rsid w:val="002D3A29"/>
    <w:rsid w:val="002E0063"/>
    <w:rsid w:val="002E0ADE"/>
    <w:rsid w:val="002E362B"/>
    <w:rsid w:val="002F5EBD"/>
    <w:rsid w:val="0030551F"/>
    <w:rsid w:val="00306F44"/>
    <w:rsid w:val="00307F81"/>
    <w:rsid w:val="003105A3"/>
    <w:rsid w:val="003124C5"/>
    <w:rsid w:val="003124DA"/>
    <w:rsid w:val="00314DB6"/>
    <w:rsid w:val="00323A16"/>
    <w:rsid w:val="00333508"/>
    <w:rsid w:val="003356EB"/>
    <w:rsid w:val="003364AF"/>
    <w:rsid w:val="00340AC4"/>
    <w:rsid w:val="00344BEB"/>
    <w:rsid w:val="003450E9"/>
    <w:rsid w:val="00352D1C"/>
    <w:rsid w:val="00354184"/>
    <w:rsid w:val="003547BA"/>
    <w:rsid w:val="00354D2C"/>
    <w:rsid w:val="00355605"/>
    <w:rsid w:val="0036083E"/>
    <w:rsid w:val="00362155"/>
    <w:rsid w:val="00362AF4"/>
    <w:rsid w:val="003723F7"/>
    <w:rsid w:val="003760B2"/>
    <w:rsid w:val="00377396"/>
    <w:rsid w:val="0038168D"/>
    <w:rsid w:val="0038359A"/>
    <w:rsid w:val="003850F7"/>
    <w:rsid w:val="0039134B"/>
    <w:rsid w:val="0039322C"/>
    <w:rsid w:val="00394F0E"/>
    <w:rsid w:val="003955AE"/>
    <w:rsid w:val="003A4556"/>
    <w:rsid w:val="003B5949"/>
    <w:rsid w:val="003C2507"/>
    <w:rsid w:val="003D4266"/>
    <w:rsid w:val="003D6DAC"/>
    <w:rsid w:val="003E2A62"/>
    <w:rsid w:val="003E5DE8"/>
    <w:rsid w:val="003E69F0"/>
    <w:rsid w:val="003E7D14"/>
    <w:rsid w:val="003F0686"/>
    <w:rsid w:val="003F4CF3"/>
    <w:rsid w:val="003F5AD4"/>
    <w:rsid w:val="00401201"/>
    <w:rsid w:val="00401D39"/>
    <w:rsid w:val="004036A5"/>
    <w:rsid w:val="00407158"/>
    <w:rsid w:val="00410001"/>
    <w:rsid w:val="00411EF0"/>
    <w:rsid w:val="004202E7"/>
    <w:rsid w:val="004231E4"/>
    <w:rsid w:val="00424894"/>
    <w:rsid w:val="0042617E"/>
    <w:rsid w:val="00430516"/>
    <w:rsid w:val="00433598"/>
    <w:rsid w:val="0043626D"/>
    <w:rsid w:val="00436EC4"/>
    <w:rsid w:val="00437BAD"/>
    <w:rsid w:val="004449B1"/>
    <w:rsid w:val="00444CEE"/>
    <w:rsid w:val="0044500B"/>
    <w:rsid w:val="00445352"/>
    <w:rsid w:val="00445A76"/>
    <w:rsid w:val="00452D82"/>
    <w:rsid w:val="00455A2C"/>
    <w:rsid w:val="00455FD7"/>
    <w:rsid w:val="004610C2"/>
    <w:rsid w:val="00470316"/>
    <w:rsid w:val="00473012"/>
    <w:rsid w:val="0047384C"/>
    <w:rsid w:val="0048092C"/>
    <w:rsid w:val="00483479"/>
    <w:rsid w:val="0048560F"/>
    <w:rsid w:val="00485654"/>
    <w:rsid w:val="00486044"/>
    <w:rsid w:val="00490290"/>
    <w:rsid w:val="00493F6D"/>
    <w:rsid w:val="004A0F66"/>
    <w:rsid w:val="004A2F8C"/>
    <w:rsid w:val="004A33AE"/>
    <w:rsid w:val="004A673A"/>
    <w:rsid w:val="004A68F4"/>
    <w:rsid w:val="004A6C26"/>
    <w:rsid w:val="004A7E26"/>
    <w:rsid w:val="004B1C36"/>
    <w:rsid w:val="004B3D50"/>
    <w:rsid w:val="004B768E"/>
    <w:rsid w:val="004C1394"/>
    <w:rsid w:val="004C5861"/>
    <w:rsid w:val="004C5BBF"/>
    <w:rsid w:val="004D3608"/>
    <w:rsid w:val="004D517C"/>
    <w:rsid w:val="004E4481"/>
    <w:rsid w:val="004F2C13"/>
    <w:rsid w:val="0050111A"/>
    <w:rsid w:val="0050506F"/>
    <w:rsid w:val="00505BAC"/>
    <w:rsid w:val="0050657E"/>
    <w:rsid w:val="00510498"/>
    <w:rsid w:val="00513B90"/>
    <w:rsid w:val="00514D24"/>
    <w:rsid w:val="00530824"/>
    <w:rsid w:val="0053616B"/>
    <w:rsid w:val="00540054"/>
    <w:rsid w:val="005410BB"/>
    <w:rsid w:val="00544319"/>
    <w:rsid w:val="00550678"/>
    <w:rsid w:val="00564564"/>
    <w:rsid w:val="005659CE"/>
    <w:rsid w:val="00570343"/>
    <w:rsid w:val="00570CED"/>
    <w:rsid w:val="005760D1"/>
    <w:rsid w:val="00580242"/>
    <w:rsid w:val="0058187C"/>
    <w:rsid w:val="00583EA5"/>
    <w:rsid w:val="0058635D"/>
    <w:rsid w:val="00597415"/>
    <w:rsid w:val="005A134D"/>
    <w:rsid w:val="005A2725"/>
    <w:rsid w:val="005A4A22"/>
    <w:rsid w:val="005A53D2"/>
    <w:rsid w:val="005A79A7"/>
    <w:rsid w:val="005B0D46"/>
    <w:rsid w:val="005B4F02"/>
    <w:rsid w:val="005D2853"/>
    <w:rsid w:val="005D4709"/>
    <w:rsid w:val="005E0903"/>
    <w:rsid w:val="005E2DE5"/>
    <w:rsid w:val="005E4D67"/>
    <w:rsid w:val="005E7A7A"/>
    <w:rsid w:val="005F54D2"/>
    <w:rsid w:val="005F6CAA"/>
    <w:rsid w:val="005F7387"/>
    <w:rsid w:val="005F7B29"/>
    <w:rsid w:val="00604389"/>
    <w:rsid w:val="006048EF"/>
    <w:rsid w:val="00605660"/>
    <w:rsid w:val="00607136"/>
    <w:rsid w:val="00615000"/>
    <w:rsid w:val="00615C24"/>
    <w:rsid w:val="006201F0"/>
    <w:rsid w:val="00622543"/>
    <w:rsid w:val="00622556"/>
    <w:rsid w:val="006245A7"/>
    <w:rsid w:val="00625503"/>
    <w:rsid w:val="00625985"/>
    <w:rsid w:val="00625F8C"/>
    <w:rsid w:val="00631621"/>
    <w:rsid w:val="00631B55"/>
    <w:rsid w:val="006330B9"/>
    <w:rsid w:val="00640061"/>
    <w:rsid w:val="00647A44"/>
    <w:rsid w:val="00656603"/>
    <w:rsid w:val="00665C98"/>
    <w:rsid w:val="00672DAF"/>
    <w:rsid w:val="00676E31"/>
    <w:rsid w:val="006804CF"/>
    <w:rsid w:val="006817C5"/>
    <w:rsid w:val="00685A39"/>
    <w:rsid w:val="00686235"/>
    <w:rsid w:val="00690410"/>
    <w:rsid w:val="0069205E"/>
    <w:rsid w:val="00693988"/>
    <w:rsid w:val="006A449A"/>
    <w:rsid w:val="006B06BB"/>
    <w:rsid w:val="006B2701"/>
    <w:rsid w:val="006B3B91"/>
    <w:rsid w:val="006B69E3"/>
    <w:rsid w:val="006B719C"/>
    <w:rsid w:val="006C2A01"/>
    <w:rsid w:val="006C41E6"/>
    <w:rsid w:val="006C5F07"/>
    <w:rsid w:val="006E7D7C"/>
    <w:rsid w:val="006F2245"/>
    <w:rsid w:val="006F3D8E"/>
    <w:rsid w:val="006F3E24"/>
    <w:rsid w:val="006F6B3E"/>
    <w:rsid w:val="007015F3"/>
    <w:rsid w:val="00703617"/>
    <w:rsid w:val="00703AFE"/>
    <w:rsid w:val="007075EB"/>
    <w:rsid w:val="0071157E"/>
    <w:rsid w:val="00711E2D"/>
    <w:rsid w:val="00713BB7"/>
    <w:rsid w:val="00721CCB"/>
    <w:rsid w:val="00721D23"/>
    <w:rsid w:val="0073246F"/>
    <w:rsid w:val="00733C9D"/>
    <w:rsid w:val="00736DD7"/>
    <w:rsid w:val="007477E1"/>
    <w:rsid w:val="00751273"/>
    <w:rsid w:val="0075204E"/>
    <w:rsid w:val="00761F8B"/>
    <w:rsid w:val="007705C8"/>
    <w:rsid w:val="00774A44"/>
    <w:rsid w:val="00774D0D"/>
    <w:rsid w:val="00780A85"/>
    <w:rsid w:val="00785CAB"/>
    <w:rsid w:val="00796561"/>
    <w:rsid w:val="0079662F"/>
    <w:rsid w:val="007A6408"/>
    <w:rsid w:val="007B28E9"/>
    <w:rsid w:val="007B3258"/>
    <w:rsid w:val="007B3450"/>
    <w:rsid w:val="007C4DB3"/>
    <w:rsid w:val="007D146D"/>
    <w:rsid w:val="007E3A9E"/>
    <w:rsid w:val="007E65E2"/>
    <w:rsid w:val="007F4791"/>
    <w:rsid w:val="007F5BF0"/>
    <w:rsid w:val="007F62DD"/>
    <w:rsid w:val="007F7CBE"/>
    <w:rsid w:val="008009A5"/>
    <w:rsid w:val="0080660A"/>
    <w:rsid w:val="00810E7E"/>
    <w:rsid w:val="0081401A"/>
    <w:rsid w:val="00814AFD"/>
    <w:rsid w:val="00814CBB"/>
    <w:rsid w:val="00822D5F"/>
    <w:rsid w:val="0082680D"/>
    <w:rsid w:val="00830974"/>
    <w:rsid w:val="00830CC7"/>
    <w:rsid w:val="0083206D"/>
    <w:rsid w:val="00836595"/>
    <w:rsid w:val="00837A24"/>
    <w:rsid w:val="0084061A"/>
    <w:rsid w:val="008549C0"/>
    <w:rsid w:val="0085760E"/>
    <w:rsid w:val="00857A33"/>
    <w:rsid w:val="008609C4"/>
    <w:rsid w:val="008741C7"/>
    <w:rsid w:val="00874C67"/>
    <w:rsid w:val="00875E9B"/>
    <w:rsid w:val="0088033D"/>
    <w:rsid w:val="00883D08"/>
    <w:rsid w:val="00885E88"/>
    <w:rsid w:val="00887CA6"/>
    <w:rsid w:val="0089083E"/>
    <w:rsid w:val="008A5070"/>
    <w:rsid w:val="008A6845"/>
    <w:rsid w:val="008B207C"/>
    <w:rsid w:val="008C060E"/>
    <w:rsid w:val="008C0AEB"/>
    <w:rsid w:val="008D091C"/>
    <w:rsid w:val="008D1135"/>
    <w:rsid w:val="008D1288"/>
    <w:rsid w:val="008D1567"/>
    <w:rsid w:val="008D485C"/>
    <w:rsid w:val="008D76E9"/>
    <w:rsid w:val="008E0569"/>
    <w:rsid w:val="008E2DB6"/>
    <w:rsid w:val="008E4E85"/>
    <w:rsid w:val="008E725E"/>
    <w:rsid w:val="008F6153"/>
    <w:rsid w:val="008F7383"/>
    <w:rsid w:val="00900887"/>
    <w:rsid w:val="0090143E"/>
    <w:rsid w:val="00913E07"/>
    <w:rsid w:val="00921D0F"/>
    <w:rsid w:val="00925150"/>
    <w:rsid w:val="009261BC"/>
    <w:rsid w:val="00926818"/>
    <w:rsid w:val="009301DC"/>
    <w:rsid w:val="00932212"/>
    <w:rsid w:val="00934FD7"/>
    <w:rsid w:val="009352AF"/>
    <w:rsid w:val="00935843"/>
    <w:rsid w:val="00935A39"/>
    <w:rsid w:val="009441C6"/>
    <w:rsid w:val="00945B92"/>
    <w:rsid w:val="0094743E"/>
    <w:rsid w:val="00952A5B"/>
    <w:rsid w:val="0095448F"/>
    <w:rsid w:val="00956745"/>
    <w:rsid w:val="009746A1"/>
    <w:rsid w:val="0098604B"/>
    <w:rsid w:val="00986657"/>
    <w:rsid w:val="00990080"/>
    <w:rsid w:val="00990732"/>
    <w:rsid w:val="009909D3"/>
    <w:rsid w:val="00992F80"/>
    <w:rsid w:val="00992F83"/>
    <w:rsid w:val="00996958"/>
    <w:rsid w:val="009A1F3E"/>
    <w:rsid w:val="009A5D9B"/>
    <w:rsid w:val="009B06D2"/>
    <w:rsid w:val="009B4C69"/>
    <w:rsid w:val="009B6EE8"/>
    <w:rsid w:val="009D11EE"/>
    <w:rsid w:val="009D1699"/>
    <w:rsid w:val="009D6CD4"/>
    <w:rsid w:val="009E2A70"/>
    <w:rsid w:val="009E6881"/>
    <w:rsid w:val="009E7087"/>
    <w:rsid w:val="009F3CC7"/>
    <w:rsid w:val="009F6E70"/>
    <w:rsid w:val="00A07D2B"/>
    <w:rsid w:val="00A10968"/>
    <w:rsid w:val="00A1134F"/>
    <w:rsid w:val="00A21970"/>
    <w:rsid w:val="00A23B10"/>
    <w:rsid w:val="00A33784"/>
    <w:rsid w:val="00A36FFC"/>
    <w:rsid w:val="00A3777C"/>
    <w:rsid w:val="00A4746D"/>
    <w:rsid w:val="00A47F42"/>
    <w:rsid w:val="00A515CA"/>
    <w:rsid w:val="00A5194F"/>
    <w:rsid w:val="00A51AAC"/>
    <w:rsid w:val="00A521AF"/>
    <w:rsid w:val="00A525FE"/>
    <w:rsid w:val="00A526F7"/>
    <w:rsid w:val="00A5341C"/>
    <w:rsid w:val="00A545E4"/>
    <w:rsid w:val="00A574B5"/>
    <w:rsid w:val="00A579A0"/>
    <w:rsid w:val="00A80128"/>
    <w:rsid w:val="00A80E45"/>
    <w:rsid w:val="00A84B45"/>
    <w:rsid w:val="00A87795"/>
    <w:rsid w:val="00A90DDA"/>
    <w:rsid w:val="00A91525"/>
    <w:rsid w:val="00A9679E"/>
    <w:rsid w:val="00AB43D8"/>
    <w:rsid w:val="00AB7D88"/>
    <w:rsid w:val="00AC020F"/>
    <w:rsid w:val="00AC1147"/>
    <w:rsid w:val="00AC1414"/>
    <w:rsid w:val="00AD7DC9"/>
    <w:rsid w:val="00AE413D"/>
    <w:rsid w:val="00AE4A43"/>
    <w:rsid w:val="00AE676A"/>
    <w:rsid w:val="00AF6848"/>
    <w:rsid w:val="00AF6C41"/>
    <w:rsid w:val="00AF77A2"/>
    <w:rsid w:val="00B02BA2"/>
    <w:rsid w:val="00B0457E"/>
    <w:rsid w:val="00B0558C"/>
    <w:rsid w:val="00B06791"/>
    <w:rsid w:val="00B068F2"/>
    <w:rsid w:val="00B07251"/>
    <w:rsid w:val="00B108AD"/>
    <w:rsid w:val="00B16C09"/>
    <w:rsid w:val="00B23CB0"/>
    <w:rsid w:val="00B24FF0"/>
    <w:rsid w:val="00B25062"/>
    <w:rsid w:val="00B27ECF"/>
    <w:rsid w:val="00B42B37"/>
    <w:rsid w:val="00B4724C"/>
    <w:rsid w:val="00B57051"/>
    <w:rsid w:val="00B62E5C"/>
    <w:rsid w:val="00B63CB9"/>
    <w:rsid w:val="00B645E9"/>
    <w:rsid w:val="00B64CDC"/>
    <w:rsid w:val="00B64E36"/>
    <w:rsid w:val="00B66F97"/>
    <w:rsid w:val="00B7760A"/>
    <w:rsid w:val="00B80E4E"/>
    <w:rsid w:val="00B83BA4"/>
    <w:rsid w:val="00B86F21"/>
    <w:rsid w:val="00B97E9F"/>
    <w:rsid w:val="00BA1D7A"/>
    <w:rsid w:val="00BB1CED"/>
    <w:rsid w:val="00BB49E5"/>
    <w:rsid w:val="00BB7B32"/>
    <w:rsid w:val="00BC2A25"/>
    <w:rsid w:val="00BC4860"/>
    <w:rsid w:val="00BC68A5"/>
    <w:rsid w:val="00BD1301"/>
    <w:rsid w:val="00BE0A75"/>
    <w:rsid w:val="00BE0CD9"/>
    <w:rsid w:val="00BE2188"/>
    <w:rsid w:val="00BF2191"/>
    <w:rsid w:val="00BF27CE"/>
    <w:rsid w:val="00C00449"/>
    <w:rsid w:val="00C0161B"/>
    <w:rsid w:val="00C03185"/>
    <w:rsid w:val="00C0337E"/>
    <w:rsid w:val="00C069A1"/>
    <w:rsid w:val="00C130FF"/>
    <w:rsid w:val="00C21589"/>
    <w:rsid w:val="00C22F44"/>
    <w:rsid w:val="00C23701"/>
    <w:rsid w:val="00C24E0E"/>
    <w:rsid w:val="00C26CCF"/>
    <w:rsid w:val="00C30149"/>
    <w:rsid w:val="00C3217C"/>
    <w:rsid w:val="00C422D1"/>
    <w:rsid w:val="00C442C9"/>
    <w:rsid w:val="00C568CD"/>
    <w:rsid w:val="00C60D98"/>
    <w:rsid w:val="00C65700"/>
    <w:rsid w:val="00C67271"/>
    <w:rsid w:val="00C67E5F"/>
    <w:rsid w:val="00C7292D"/>
    <w:rsid w:val="00C805B9"/>
    <w:rsid w:val="00C81E82"/>
    <w:rsid w:val="00C9455B"/>
    <w:rsid w:val="00C946B3"/>
    <w:rsid w:val="00C9765A"/>
    <w:rsid w:val="00CA6217"/>
    <w:rsid w:val="00CA74B5"/>
    <w:rsid w:val="00CB00A2"/>
    <w:rsid w:val="00CB181B"/>
    <w:rsid w:val="00CB1B85"/>
    <w:rsid w:val="00CC4475"/>
    <w:rsid w:val="00CD2A45"/>
    <w:rsid w:val="00CD51A3"/>
    <w:rsid w:val="00CD5EC5"/>
    <w:rsid w:val="00CD7A6E"/>
    <w:rsid w:val="00CE1E72"/>
    <w:rsid w:val="00CE219F"/>
    <w:rsid w:val="00CE2E42"/>
    <w:rsid w:val="00CE418E"/>
    <w:rsid w:val="00CE53EE"/>
    <w:rsid w:val="00CF1E97"/>
    <w:rsid w:val="00CF3925"/>
    <w:rsid w:val="00D001B1"/>
    <w:rsid w:val="00D008DF"/>
    <w:rsid w:val="00D02885"/>
    <w:rsid w:val="00D13A3E"/>
    <w:rsid w:val="00D17FC3"/>
    <w:rsid w:val="00D24BCD"/>
    <w:rsid w:val="00D2705A"/>
    <w:rsid w:val="00D30497"/>
    <w:rsid w:val="00D32015"/>
    <w:rsid w:val="00D33A07"/>
    <w:rsid w:val="00D3672E"/>
    <w:rsid w:val="00D419C7"/>
    <w:rsid w:val="00D47D23"/>
    <w:rsid w:val="00D56076"/>
    <w:rsid w:val="00D5705D"/>
    <w:rsid w:val="00D724D3"/>
    <w:rsid w:val="00D728B1"/>
    <w:rsid w:val="00D75FDC"/>
    <w:rsid w:val="00D76854"/>
    <w:rsid w:val="00D81326"/>
    <w:rsid w:val="00D9090C"/>
    <w:rsid w:val="00D92E83"/>
    <w:rsid w:val="00D977C0"/>
    <w:rsid w:val="00DA13F3"/>
    <w:rsid w:val="00DA699B"/>
    <w:rsid w:val="00DA6E11"/>
    <w:rsid w:val="00DB4991"/>
    <w:rsid w:val="00DB6563"/>
    <w:rsid w:val="00DC3D01"/>
    <w:rsid w:val="00DC5156"/>
    <w:rsid w:val="00DD2977"/>
    <w:rsid w:val="00DE0E98"/>
    <w:rsid w:val="00DE1820"/>
    <w:rsid w:val="00DE6576"/>
    <w:rsid w:val="00DF109F"/>
    <w:rsid w:val="00DF5229"/>
    <w:rsid w:val="00E00159"/>
    <w:rsid w:val="00E00FC8"/>
    <w:rsid w:val="00E05312"/>
    <w:rsid w:val="00E07CE1"/>
    <w:rsid w:val="00E12084"/>
    <w:rsid w:val="00E1533A"/>
    <w:rsid w:val="00E1668B"/>
    <w:rsid w:val="00E2528A"/>
    <w:rsid w:val="00E27428"/>
    <w:rsid w:val="00E50134"/>
    <w:rsid w:val="00E515D8"/>
    <w:rsid w:val="00E5609A"/>
    <w:rsid w:val="00E60580"/>
    <w:rsid w:val="00E672C6"/>
    <w:rsid w:val="00E70D5B"/>
    <w:rsid w:val="00E80387"/>
    <w:rsid w:val="00E80B13"/>
    <w:rsid w:val="00E8131D"/>
    <w:rsid w:val="00E81A15"/>
    <w:rsid w:val="00E8761B"/>
    <w:rsid w:val="00E905AB"/>
    <w:rsid w:val="00E9516B"/>
    <w:rsid w:val="00EA4D44"/>
    <w:rsid w:val="00EA6485"/>
    <w:rsid w:val="00EB3971"/>
    <w:rsid w:val="00EB63EA"/>
    <w:rsid w:val="00EC0975"/>
    <w:rsid w:val="00EC3BA2"/>
    <w:rsid w:val="00EC74F6"/>
    <w:rsid w:val="00ED180A"/>
    <w:rsid w:val="00ED426A"/>
    <w:rsid w:val="00ED4E5D"/>
    <w:rsid w:val="00EE0862"/>
    <w:rsid w:val="00EE337B"/>
    <w:rsid w:val="00EE708F"/>
    <w:rsid w:val="00EE7A2E"/>
    <w:rsid w:val="00EF4464"/>
    <w:rsid w:val="00EF4985"/>
    <w:rsid w:val="00EF5388"/>
    <w:rsid w:val="00F00469"/>
    <w:rsid w:val="00F00572"/>
    <w:rsid w:val="00F019B7"/>
    <w:rsid w:val="00F14CBD"/>
    <w:rsid w:val="00F16DCE"/>
    <w:rsid w:val="00F2376F"/>
    <w:rsid w:val="00F27940"/>
    <w:rsid w:val="00F3168D"/>
    <w:rsid w:val="00F43EC6"/>
    <w:rsid w:val="00F44DDC"/>
    <w:rsid w:val="00F52F81"/>
    <w:rsid w:val="00F56463"/>
    <w:rsid w:val="00F64422"/>
    <w:rsid w:val="00F742FE"/>
    <w:rsid w:val="00F75491"/>
    <w:rsid w:val="00F75690"/>
    <w:rsid w:val="00F756BD"/>
    <w:rsid w:val="00F77148"/>
    <w:rsid w:val="00F90088"/>
    <w:rsid w:val="00F93574"/>
    <w:rsid w:val="00F969EE"/>
    <w:rsid w:val="00FA3FCC"/>
    <w:rsid w:val="00FB35EE"/>
    <w:rsid w:val="00FB70E7"/>
    <w:rsid w:val="00FB731B"/>
    <w:rsid w:val="00FB7FF7"/>
    <w:rsid w:val="00FC119D"/>
    <w:rsid w:val="00FC19CC"/>
    <w:rsid w:val="00FC2D62"/>
    <w:rsid w:val="00FC4306"/>
    <w:rsid w:val="00FC50E9"/>
    <w:rsid w:val="00FC673F"/>
    <w:rsid w:val="00FC7DAC"/>
    <w:rsid w:val="00FE087F"/>
    <w:rsid w:val="00FE0AC9"/>
    <w:rsid w:val="00FE79DA"/>
    <w:rsid w:val="00FF37E8"/>
    <w:rsid w:val="00FF46EB"/>
    <w:rsid w:val="00FF656F"/>
    <w:rsid w:val="00FF72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8DB2A"/>
  <w15:docId w15:val="{CF749115-760F-DB4D-BF15-37811D8C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6" w:semiHidden="1" w:unhideWhenUsed="1"/>
    <w:lsdException w:name="heading 8"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4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GridTable1Light-Accent61">
    <w:name w:val="Grid Table 1 Light - Accent 61"/>
    <w:basedOn w:val="Vanligtabell"/>
    <w:uiPriority w:val="46"/>
    <w:rsid w:val="008609C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Vanligtabell"/>
    <w:uiPriority w:val="46"/>
    <w:rsid w:val="008609C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Merknadstekst">
    <w:name w:val="annotation text"/>
    <w:basedOn w:val="Normal"/>
    <w:link w:val="MerknadstekstTegn"/>
    <w:uiPriority w:val="99"/>
    <w:unhideWhenUsed/>
    <w:rsid w:val="003356EB"/>
    <w:pPr>
      <w:spacing w:after="0" w:line="240" w:lineRule="auto"/>
    </w:pPr>
    <w:rPr>
      <w:sz w:val="24"/>
      <w:szCs w:val="24"/>
    </w:rPr>
  </w:style>
  <w:style w:type="character" w:customStyle="1" w:styleId="MerknadstekstTegn">
    <w:name w:val="Merknadstekst Tegn"/>
    <w:basedOn w:val="Standardskriftforavsnitt"/>
    <w:link w:val="Merknadstekst"/>
    <w:uiPriority w:val="99"/>
    <w:rsid w:val="003356EB"/>
    <w:rPr>
      <w:sz w:val="24"/>
      <w:szCs w:val="24"/>
    </w:rPr>
  </w:style>
  <w:style w:type="character" w:styleId="Merknadsreferanse">
    <w:name w:val="annotation reference"/>
    <w:basedOn w:val="Standardskriftforavsnitt"/>
    <w:uiPriority w:val="99"/>
    <w:unhideWhenUsed/>
    <w:rsid w:val="003356EB"/>
    <w:rPr>
      <w:sz w:val="18"/>
      <w:szCs w:val="18"/>
    </w:rPr>
  </w:style>
  <w:style w:type="paragraph" w:styleId="Bobletekst">
    <w:name w:val="Balloon Text"/>
    <w:basedOn w:val="Normal"/>
    <w:link w:val="BobletekstTegn"/>
    <w:uiPriority w:val="99"/>
    <w:unhideWhenUsed/>
    <w:rsid w:val="003356EB"/>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rsid w:val="003356EB"/>
    <w:rPr>
      <w:rFonts w:ascii="Times New Roman" w:hAnsi="Times New Roman" w:cs="Times New Roman"/>
      <w:sz w:val="18"/>
      <w:szCs w:val="18"/>
    </w:rPr>
  </w:style>
  <w:style w:type="paragraph" w:styleId="Listeavsnitt">
    <w:name w:val="List Paragraph"/>
    <w:basedOn w:val="Normal"/>
    <w:uiPriority w:val="34"/>
    <w:qFormat/>
    <w:rsid w:val="003356EB"/>
    <w:pPr>
      <w:spacing w:after="0" w:line="240" w:lineRule="auto"/>
      <w:ind w:left="720"/>
      <w:contextualSpacing/>
    </w:pPr>
    <w:rPr>
      <w:rFonts w:ascii="Times New Roman" w:eastAsia="MS Mincho" w:hAnsi="Times New Roman" w:cs="Times New Roman"/>
      <w:sz w:val="24"/>
      <w:szCs w:val="24"/>
    </w:rPr>
  </w:style>
  <w:style w:type="paragraph" w:styleId="NormalWeb">
    <w:name w:val="Normal (Web)"/>
    <w:uiPriority w:val="99"/>
    <w:rsid w:val="003356EB"/>
    <w:pPr>
      <w:pBdr>
        <w:top w:val="nil"/>
        <w:left w:val="nil"/>
        <w:bottom w:val="nil"/>
        <w:right w:val="nil"/>
        <w:between w:val="nil"/>
        <w:bar w:val="nil"/>
      </w:pBdr>
      <w:spacing w:before="100" w:after="100" w:line="240" w:lineRule="auto"/>
    </w:pPr>
    <w:rPr>
      <w:rFonts w:ascii="Times" w:eastAsia="Arial Unicode MS" w:hAnsi="Arial Unicode MS" w:cs="Arial Unicode MS"/>
      <w:color w:val="000000"/>
      <w:sz w:val="20"/>
      <w:szCs w:val="20"/>
      <w:u w:color="000000"/>
      <w:bdr w:val="nil"/>
    </w:rPr>
  </w:style>
  <w:style w:type="paragraph" w:styleId="Kommentaremne">
    <w:name w:val="annotation subject"/>
    <w:basedOn w:val="Merknadstekst"/>
    <w:next w:val="Merknadstekst"/>
    <w:link w:val="KommentaremneTegn"/>
    <w:uiPriority w:val="99"/>
    <w:unhideWhenUsed/>
    <w:rsid w:val="003356EB"/>
    <w:rPr>
      <w:b/>
      <w:bCs/>
      <w:sz w:val="20"/>
      <w:szCs w:val="20"/>
    </w:rPr>
  </w:style>
  <w:style w:type="character" w:customStyle="1" w:styleId="KommentaremneTegn">
    <w:name w:val="Kommentaremne Tegn"/>
    <w:basedOn w:val="MerknadstekstTegn"/>
    <w:link w:val="Kommentaremne"/>
    <w:uiPriority w:val="99"/>
    <w:rsid w:val="003356EB"/>
    <w:rPr>
      <w:b/>
      <w:bCs/>
      <w:sz w:val="20"/>
      <w:szCs w:val="20"/>
    </w:rPr>
  </w:style>
  <w:style w:type="paragraph" w:styleId="Topptekst">
    <w:name w:val="header"/>
    <w:basedOn w:val="Normal"/>
    <w:link w:val="TopptekstTegn"/>
    <w:uiPriority w:val="99"/>
    <w:unhideWhenUsed/>
    <w:rsid w:val="003356EB"/>
    <w:pPr>
      <w:tabs>
        <w:tab w:val="center" w:pos="4680"/>
        <w:tab w:val="right" w:pos="9360"/>
      </w:tabs>
      <w:spacing w:after="0" w:line="240" w:lineRule="auto"/>
    </w:pPr>
    <w:rPr>
      <w:sz w:val="24"/>
      <w:szCs w:val="24"/>
    </w:rPr>
  </w:style>
  <w:style w:type="character" w:customStyle="1" w:styleId="TopptekstTegn">
    <w:name w:val="Topptekst Tegn"/>
    <w:basedOn w:val="Standardskriftforavsnitt"/>
    <w:link w:val="Topptekst"/>
    <w:uiPriority w:val="99"/>
    <w:rsid w:val="003356EB"/>
    <w:rPr>
      <w:sz w:val="24"/>
      <w:szCs w:val="24"/>
    </w:rPr>
  </w:style>
  <w:style w:type="paragraph" w:styleId="Bunntekst">
    <w:name w:val="footer"/>
    <w:basedOn w:val="Normal"/>
    <w:link w:val="BunntekstTegn"/>
    <w:uiPriority w:val="99"/>
    <w:unhideWhenUsed/>
    <w:rsid w:val="003356EB"/>
    <w:pPr>
      <w:tabs>
        <w:tab w:val="center" w:pos="4680"/>
        <w:tab w:val="right" w:pos="9360"/>
      </w:tabs>
      <w:spacing w:after="0" w:line="240" w:lineRule="auto"/>
    </w:pPr>
    <w:rPr>
      <w:sz w:val="24"/>
      <w:szCs w:val="24"/>
    </w:rPr>
  </w:style>
  <w:style w:type="character" w:customStyle="1" w:styleId="BunntekstTegn">
    <w:name w:val="Bunntekst Tegn"/>
    <w:basedOn w:val="Standardskriftforavsnitt"/>
    <w:link w:val="Bunntekst"/>
    <w:uiPriority w:val="99"/>
    <w:rsid w:val="003356EB"/>
    <w:rPr>
      <w:sz w:val="24"/>
      <w:szCs w:val="24"/>
    </w:rPr>
  </w:style>
  <w:style w:type="paragraph" w:customStyle="1" w:styleId="BodyA">
    <w:name w:val="Body A"/>
    <w:rsid w:val="003356E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StyleVerdana10ptJustifiedLinespacingDouble">
    <w:name w:val="Style Verdana 10 pt Justified Line spacing:  Double"/>
    <w:rsid w:val="003356EB"/>
    <w:pPr>
      <w:pBdr>
        <w:top w:val="nil"/>
        <w:left w:val="nil"/>
        <w:bottom w:val="nil"/>
        <w:right w:val="nil"/>
        <w:between w:val="nil"/>
        <w:bar w:val="nil"/>
      </w:pBdr>
      <w:spacing w:after="120" w:line="480" w:lineRule="auto"/>
      <w:jc w:val="both"/>
    </w:pPr>
    <w:rPr>
      <w:rFonts w:ascii="Verdana" w:eastAsia="Arial Unicode MS" w:hAnsi="Arial Unicode MS" w:cs="Arial Unicode MS"/>
      <w:color w:val="000000"/>
      <w:sz w:val="24"/>
      <w:szCs w:val="24"/>
      <w:u w:color="000000"/>
      <w:bdr w:val="nil"/>
    </w:rPr>
  </w:style>
  <w:style w:type="character" w:customStyle="1" w:styleId="Hyperlink0">
    <w:name w:val="Hyperlink.0"/>
    <w:rsid w:val="003356EB"/>
    <w:rPr>
      <w:u w:val="single" w:color="0012FF"/>
    </w:rPr>
  </w:style>
  <w:style w:type="paragraph" w:customStyle="1" w:styleId="Default">
    <w:name w:val="Default"/>
    <w:rsid w:val="003356E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Sidetall">
    <w:name w:val="page number"/>
    <w:basedOn w:val="Standardskriftforavsnitt"/>
    <w:uiPriority w:val="99"/>
    <w:unhideWhenUsed/>
    <w:rsid w:val="003356EB"/>
  </w:style>
  <w:style w:type="table" w:customStyle="1" w:styleId="GridTable1Light-Accent52">
    <w:name w:val="Grid Table 1 Light - Accent 52"/>
    <w:basedOn w:val="Vanligtabell"/>
    <w:uiPriority w:val="46"/>
    <w:rsid w:val="009E2A7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rsid w:val="00C0337E"/>
    <w:pPr>
      <w:spacing w:after="0"/>
      <w:jc w:val="center"/>
    </w:pPr>
    <w:rPr>
      <w:rFonts w:ascii="Times New Roman" w:hAnsi="Times New Roman" w:cs="Times New Roman"/>
    </w:rPr>
  </w:style>
  <w:style w:type="paragraph" w:customStyle="1" w:styleId="EndNoteBibliography">
    <w:name w:val="EndNote Bibliography"/>
    <w:basedOn w:val="Normal"/>
    <w:rsid w:val="00C0337E"/>
    <w:pPr>
      <w:spacing w:line="480" w:lineRule="auto"/>
      <w:jc w:val="both"/>
    </w:pPr>
    <w:rPr>
      <w:rFonts w:ascii="Times New Roman" w:hAnsi="Times New Roman" w:cs="Times New Roman"/>
    </w:rPr>
  </w:style>
  <w:style w:type="character" w:customStyle="1" w:styleId="apple-converted-space">
    <w:name w:val="apple-converted-space"/>
    <w:basedOn w:val="Standardskriftforavsnitt"/>
    <w:rsid w:val="009F3CC7"/>
  </w:style>
  <w:style w:type="character" w:styleId="Hyperkobling">
    <w:name w:val="Hyperlink"/>
    <w:basedOn w:val="Standardskriftforavsnitt"/>
    <w:unhideWhenUsed/>
    <w:rsid w:val="009F3CC7"/>
    <w:rPr>
      <w:color w:val="0000FF"/>
      <w:u w:val="single"/>
    </w:rPr>
  </w:style>
  <w:style w:type="paragraph" w:styleId="Revisjon">
    <w:name w:val="Revision"/>
    <w:hidden/>
    <w:semiHidden/>
    <w:rsid w:val="00A525FE"/>
    <w:pPr>
      <w:spacing w:after="0" w:line="240" w:lineRule="auto"/>
    </w:pPr>
  </w:style>
  <w:style w:type="table" w:customStyle="1" w:styleId="GridTable1Light-Accent53">
    <w:name w:val="Grid Table 1 Light - Accent 53"/>
    <w:basedOn w:val="Vanligtabell"/>
    <w:uiPriority w:val="46"/>
    <w:rsid w:val="00B068F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rutenett">
    <w:name w:val="Table Grid"/>
    <w:basedOn w:val="Vanligtabell"/>
    <w:uiPriority w:val="39"/>
    <w:rsid w:val="00B068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0226">
      <w:bodyDiv w:val="1"/>
      <w:marLeft w:val="0"/>
      <w:marRight w:val="0"/>
      <w:marTop w:val="0"/>
      <w:marBottom w:val="0"/>
      <w:divBdr>
        <w:top w:val="none" w:sz="0" w:space="0" w:color="auto"/>
        <w:left w:val="none" w:sz="0" w:space="0" w:color="auto"/>
        <w:bottom w:val="none" w:sz="0" w:space="0" w:color="auto"/>
        <w:right w:val="none" w:sz="0" w:space="0" w:color="auto"/>
      </w:divBdr>
    </w:div>
    <w:div w:id="153421664">
      <w:bodyDiv w:val="1"/>
      <w:marLeft w:val="0"/>
      <w:marRight w:val="0"/>
      <w:marTop w:val="0"/>
      <w:marBottom w:val="0"/>
      <w:divBdr>
        <w:top w:val="none" w:sz="0" w:space="0" w:color="auto"/>
        <w:left w:val="none" w:sz="0" w:space="0" w:color="auto"/>
        <w:bottom w:val="none" w:sz="0" w:space="0" w:color="auto"/>
        <w:right w:val="none" w:sz="0" w:space="0" w:color="auto"/>
      </w:divBdr>
    </w:div>
    <w:div w:id="339625335">
      <w:bodyDiv w:val="1"/>
      <w:marLeft w:val="0"/>
      <w:marRight w:val="0"/>
      <w:marTop w:val="0"/>
      <w:marBottom w:val="0"/>
      <w:divBdr>
        <w:top w:val="none" w:sz="0" w:space="0" w:color="auto"/>
        <w:left w:val="none" w:sz="0" w:space="0" w:color="auto"/>
        <w:bottom w:val="none" w:sz="0" w:space="0" w:color="auto"/>
        <w:right w:val="none" w:sz="0" w:space="0" w:color="auto"/>
      </w:divBdr>
    </w:div>
    <w:div w:id="437871992">
      <w:bodyDiv w:val="1"/>
      <w:marLeft w:val="0"/>
      <w:marRight w:val="0"/>
      <w:marTop w:val="0"/>
      <w:marBottom w:val="0"/>
      <w:divBdr>
        <w:top w:val="none" w:sz="0" w:space="0" w:color="auto"/>
        <w:left w:val="none" w:sz="0" w:space="0" w:color="auto"/>
        <w:bottom w:val="none" w:sz="0" w:space="0" w:color="auto"/>
        <w:right w:val="none" w:sz="0" w:space="0" w:color="auto"/>
      </w:divBdr>
    </w:div>
    <w:div w:id="517889053">
      <w:bodyDiv w:val="1"/>
      <w:marLeft w:val="0"/>
      <w:marRight w:val="0"/>
      <w:marTop w:val="0"/>
      <w:marBottom w:val="0"/>
      <w:divBdr>
        <w:top w:val="none" w:sz="0" w:space="0" w:color="auto"/>
        <w:left w:val="none" w:sz="0" w:space="0" w:color="auto"/>
        <w:bottom w:val="none" w:sz="0" w:space="0" w:color="auto"/>
        <w:right w:val="none" w:sz="0" w:space="0" w:color="auto"/>
      </w:divBdr>
    </w:div>
    <w:div w:id="676805517">
      <w:bodyDiv w:val="1"/>
      <w:marLeft w:val="0"/>
      <w:marRight w:val="0"/>
      <w:marTop w:val="0"/>
      <w:marBottom w:val="0"/>
      <w:divBdr>
        <w:top w:val="none" w:sz="0" w:space="0" w:color="auto"/>
        <w:left w:val="none" w:sz="0" w:space="0" w:color="auto"/>
        <w:bottom w:val="none" w:sz="0" w:space="0" w:color="auto"/>
        <w:right w:val="none" w:sz="0" w:space="0" w:color="auto"/>
      </w:divBdr>
      <w:divsChild>
        <w:div w:id="172183175">
          <w:marLeft w:val="0"/>
          <w:marRight w:val="0"/>
          <w:marTop w:val="0"/>
          <w:marBottom w:val="0"/>
          <w:divBdr>
            <w:top w:val="none" w:sz="0" w:space="0" w:color="auto"/>
            <w:left w:val="none" w:sz="0" w:space="0" w:color="auto"/>
            <w:bottom w:val="none" w:sz="0" w:space="0" w:color="auto"/>
            <w:right w:val="none" w:sz="0" w:space="0" w:color="auto"/>
          </w:divBdr>
          <w:divsChild>
            <w:div w:id="1377394835">
              <w:marLeft w:val="0"/>
              <w:marRight w:val="0"/>
              <w:marTop w:val="0"/>
              <w:marBottom w:val="0"/>
              <w:divBdr>
                <w:top w:val="none" w:sz="0" w:space="0" w:color="auto"/>
                <w:left w:val="none" w:sz="0" w:space="0" w:color="auto"/>
                <w:bottom w:val="none" w:sz="0" w:space="0" w:color="auto"/>
                <w:right w:val="none" w:sz="0" w:space="0" w:color="auto"/>
              </w:divBdr>
              <w:divsChild>
                <w:div w:id="1418206415">
                  <w:marLeft w:val="0"/>
                  <w:marRight w:val="0"/>
                  <w:marTop w:val="0"/>
                  <w:marBottom w:val="0"/>
                  <w:divBdr>
                    <w:top w:val="none" w:sz="0" w:space="0" w:color="auto"/>
                    <w:left w:val="none" w:sz="0" w:space="0" w:color="auto"/>
                    <w:bottom w:val="none" w:sz="0" w:space="0" w:color="auto"/>
                    <w:right w:val="none" w:sz="0" w:space="0" w:color="auto"/>
                  </w:divBdr>
                  <w:divsChild>
                    <w:div w:id="13398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864507">
      <w:bodyDiv w:val="1"/>
      <w:marLeft w:val="0"/>
      <w:marRight w:val="0"/>
      <w:marTop w:val="0"/>
      <w:marBottom w:val="0"/>
      <w:divBdr>
        <w:top w:val="none" w:sz="0" w:space="0" w:color="auto"/>
        <w:left w:val="none" w:sz="0" w:space="0" w:color="auto"/>
        <w:bottom w:val="none" w:sz="0" w:space="0" w:color="auto"/>
        <w:right w:val="none" w:sz="0" w:space="0" w:color="auto"/>
      </w:divBdr>
      <w:divsChild>
        <w:div w:id="1444299211">
          <w:marLeft w:val="0"/>
          <w:marRight w:val="0"/>
          <w:marTop w:val="0"/>
          <w:marBottom w:val="0"/>
          <w:divBdr>
            <w:top w:val="none" w:sz="0" w:space="0" w:color="auto"/>
            <w:left w:val="none" w:sz="0" w:space="0" w:color="auto"/>
            <w:bottom w:val="none" w:sz="0" w:space="0" w:color="auto"/>
            <w:right w:val="none" w:sz="0" w:space="0" w:color="auto"/>
          </w:divBdr>
          <w:divsChild>
            <w:div w:id="271088047">
              <w:marLeft w:val="0"/>
              <w:marRight w:val="0"/>
              <w:marTop w:val="0"/>
              <w:marBottom w:val="0"/>
              <w:divBdr>
                <w:top w:val="none" w:sz="0" w:space="0" w:color="auto"/>
                <w:left w:val="none" w:sz="0" w:space="0" w:color="auto"/>
                <w:bottom w:val="none" w:sz="0" w:space="0" w:color="auto"/>
                <w:right w:val="none" w:sz="0" w:space="0" w:color="auto"/>
              </w:divBdr>
              <w:divsChild>
                <w:div w:id="404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8361">
      <w:bodyDiv w:val="1"/>
      <w:marLeft w:val="0"/>
      <w:marRight w:val="0"/>
      <w:marTop w:val="0"/>
      <w:marBottom w:val="0"/>
      <w:divBdr>
        <w:top w:val="none" w:sz="0" w:space="0" w:color="auto"/>
        <w:left w:val="none" w:sz="0" w:space="0" w:color="auto"/>
        <w:bottom w:val="none" w:sz="0" w:space="0" w:color="auto"/>
        <w:right w:val="none" w:sz="0" w:space="0" w:color="auto"/>
      </w:divBdr>
    </w:div>
    <w:div w:id="1093893129">
      <w:bodyDiv w:val="1"/>
      <w:marLeft w:val="0"/>
      <w:marRight w:val="0"/>
      <w:marTop w:val="0"/>
      <w:marBottom w:val="0"/>
      <w:divBdr>
        <w:top w:val="none" w:sz="0" w:space="0" w:color="auto"/>
        <w:left w:val="none" w:sz="0" w:space="0" w:color="auto"/>
        <w:bottom w:val="none" w:sz="0" w:space="0" w:color="auto"/>
        <w:right w:val="none" w:sz="0" w:space="0" w:color="auto"/>
      </w:divBdr>
      <w:divsChild>
        <w:div w:id="1713728561">
          <w:marLeft w:val="0"/>
          <w:marRight w:val="0"/>
          <w:marTop w:val="0"/>
          <w:marBottom w:val="0"/>
          <w:divBdr>
            <w:top w:val="none" w:sz="0" w:space="0" w:color="auto"/>
            <w:left w:val="none" w:sz="0" w:space="0" w:color="auto"/>
            <w:bottom w:val="none" w:sz="0" w:space="0" w:color="auto"/>
            <w:right w:val="none" w:sz="0" w:space="0" w:color="auto"/>
          </w:divBdr>
          <w:divsChild>
            <w:div w:id="1974825931">
              <w:marLeft w:val="0"/>
              <w:marRight w:val="0"/>
              <w:marTop w:val="0"/>
              <w:marBottom w:val="0"/>
              <w:divBdr>
                <w:top w:val="none" w:sz="0" w:space="0" w:color="auto"/>
                <w:left w:val="none" w:sz="0" w:space="0" w:color="auto"/>
                <w:bottom w:val="none" w:sz="0" w:space="0" w:color="auto"/>
                <w:right w:val="none" w:sz="0" w:space="0" w:color="auto"/>
              </w:divBdr>
              <w:divsChild>
                <w:div w:id="1936746980">
                  <w:marLeft w:val="0"/>
                  <w:marRight w:val="0"/>
                  <w:marTop w:val="0"/>
                  <w:marBottom w:val="0"/>
                  <w:divBdr>
                    <w:top w:val="none" w:sz="0" w:space="0" w:color="auto"/>
                    <w:left w:val="none" w:sz="0" w:space="0" w:color="auto"/>
                    <w:bottom w:val="none" w:sz="0" w:space="0" w:color="auto"/>
                    <w:right w:val="none" w:sz="0" w:space="0" w:color="auto"/>
                  </w:divBdr>
                  <w:divsChild>
                    <w:div w:id="7647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5787">
      <w:bodyDiv w:val="1"/>
      <w:marLeft w:val="0"/>
      <w:marRight w:val="0"/>
      <w:marTop w:val="0"/>
      <w:marBottom w:val="0"/>
      <w:divBdr>
        <w:top w:val="none" w:sz="0" w:space="0" w:color="auto"/>
        <w:left w:val="none" w:sz="0" w:space="0" w:color="auto"/>
        <w:bottom w:val="none" w:sz="0" w:space="0" w:color="auto"/>
        <w:right w:val="none" w:sz="0" w:space="0" w:color="auto"/>
      </w:divBdr>
      <w:divsChild>
        <w:div w:id="1777217518">
          <w:marLeft w:val="0"/>
          <w:marRight w:val="0"/>
          <w:marTop w:val="0"/>
          <w:marBottom w:val="0"/>
          <w:divBdr>
            <w:top w:val="none" w:sz="0" w:space="0" w:color="auto"/>
            <w:left w:val="none" w:sz="0" w:space="0" w:color="auto"/>
            <w:bottom w:val="none" w:sz="0" w:space="0" w:color="auto"/>
            <w:right w:val="none" w:sz="0" w:space="0" w:color="auto"/>
          </w:divBdr>
          <w:divsChild>
            <w:div w:id="680084841">
              <w:marLeft w:val="0"/>
              <w:marRight w:val="0"/>
              <w:marTop w:val="0"/>
              <w:marBottom w:val="0"/>
              <w:divBdr>
                <w:top w:val="none" w:sz="0" w:space="0" w:color="auto"/>
                <w:left w:val="none" w:sz="0" w:space="0" w:color="auto"/>
                <w:bottom w:val="none" w:sz="0" w:space="0" w:color="auto"/>
                <w:right w:val="none" w:sz="0" w:space="0" w:color="auto"/>
              </w:divBdr>
              <w:divsChild>
                <w:div w:id="1941520990">
                  <w:marLeft w:val="0"/>
                  <w:marRight w:val="0"/>
                  <w:marTop w:val="0"/>
                  <w:marBottom w:val="0"/>
                  <w:divBdr>
                    <w:top w:val="none" w:sz="0" w:space="0" w:color="auto"/>
                    <w:left w:val="none" w:sz="0" w:space="0" w:color="auto"/>
                    <w:bottom w:val="none" w:sz="0" w:space="0" w:color="auto"/>
                    <w:right w:val="none" w:sz="0" w:space="0" w:color="auto"/>
                  </w:divBdr>
                  <w:divsChild>
                    <w:div w:id="1922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87885">
      <w:bodyDiv w:val="1"/>
      <w:marLeft w:val="0"/>
      <w:marRight w:val="0"/>
      <w:marTop w:val="0"/>
      <w:marBottom w:val="0"/>
      <w:divBdr>
        <w:top w:val="none" w:sz="0" w:space="0" w:color="auto"/>
        <w:left w:val="none" w:sz="0" w:space="0" w:color="auto"/>
        <w:bottom w:val="none" w:sz="0" w:space="0" w:color="auto"/>
        <w:right w:val="none" w:sz="0" w:space="0" w:color="auto"/>
      </w:divBdr>
      <w:divsChild>
        <w:div w:id="1106659735">
          <w:marLeft w:val="0"/>
          <w:marRight w:val="0"/>
          <w:marTop w:val="0"/>
          <w:marBottom w:val="0"/>
          <w:divBdr>
            <w:top w:val="none" w:sz="0" w:space="0" w:color="auto"/>
            <w:left w:val="none" w:sz="0" w:space="0" w:color="auto"/>
            <w:bottom w:val="none" w:sz="0" w:space="0" w:color="auto"/>
            <w:right w:val="none" w:sz="0" w:space="0" w:color="auto"/>
          </w:divBdr>
          <w:divsChild>
            <w:div w:id="456991858">
              <w:marLeft w:val="0"/>
              <w:marRight w:val="0"/>
              <w:marTop w:val="0"/>
              <w:marBottom w:val="0"/>
              <w:divBdr>
                <w:top w:val="none" w:sz="0" w:space="0" w:color="auto"/>
                <w:left w:val="none" w:sz="0" w:space="0" w:color="auto"/>
                <w:bottom w:val="none" w:sz="0" w:space="0" w:color="auto"/>
                <w:right w:val="none" w:sz="0" w:space="0" w:color="auto"/>
              </w:divBdr>
              <w:divsChild>
                <w:div w:id="1279291801">
                  <w:marLeft w:val="0"/>
                  <w:marRight w:val="0"/>
                  <w:marTop w:val="0"/>
                  <w:marBottom w:val="0"/>
                  <w:divBdr>
                    <w:top w:val="none" w:sz="0" w:space="0" w:color="auto"/>
                    <w:left w:val="none" w:sz="0" w:space="0" w:color="auto"/>
                    <w:bottom w:val="none" w:sz="0" w:space="0" w:color="auto"/>
                    <w:right w:val="none" w:sz="0" w:space="0" w:color="auto"/>
                  </w:divBdr>
                  <w:divsChild>
                    <w:div w:id="271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7495">
      <w:bodyDiv w:val="1"/>
      <w:marLeft w:val="0"/>
      <w:marRight w:val="0"/>
      <w:marTop w:val="0"/>
      <w:marBottom w:val="0"/>
      <w:divBdr>
        <w:top w:val="none" w:sz="0" w:space="0" w:color="auto"/>
        <w:left w:val="none" w:sz="0" w:space="0" w:color="auto"/>
        <w:bottom w:val="none" w:sz="0" w:space="0" w:color="auto"/>
        <w:right w:val="none" w:sz="0" w:space="0" w:color="auto"/>
      </w:divBdr>
    </w:div>
    <w:div w:id="1389382752">
      <w:bodyDiv w:val="1"/>
      <w:marLeft w:val="0"/>
      <w:marRight w:val="0"/>
      <w:marTop w:val="0"/>
      <w:marBottom w:val="0"/>
      <w:divBdr>
        <w:top w:val="none" w:sz="0" w:space="0" w:color="auto"/>
        <w:left w:val="none" w:sz="0" w:space="0" w:color="auto"/>
        <w:bottom w:val="none" w:sz="0" w:space="0" w:color="auto"/>
        <w:right w:val="none" w:sz="0" w:space="0" w:color="auto"/>
      </w:divBdr>
      <w:divsChild>
        <w:div w:id="183992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30133">
              <w:marLeft w:val="0"/>
              <w:marRight w:val="0"/>
              <w:marTop w:val="0"/>
              <w:marBottom w:val="0"/>
              <w:divBdr>
                <w:top w:val="none" w:sz="0" w:space="0" w:color="auto"/>
                <w:left w:val="none" w:sz="0" w:space="0" w:color="auto"/>
                <w:bottom w:val="none" w:sz="0" w:space="0" w:color="auto"/>
                <w:right w:val="none" w:sz="0" w:space="0" w:color="auto"/>
              </w:divBdr>
              <w:divsChild>
                <w:div w:id="459884148">
                  <w:marLeft w:val="0"/>
                  <w:marRight w:val="0"/>
                  <w:marTop w:val="0"/>
                  <w:marBottom w:val="0"/>
                  <w:divBdr>
                    <w:top w:val="none" w:sz="0" w:space="0" w:color="auto"/>
                    <w:left w:val="none" w:sz="0" w:space="0" w:color="auto"/>
                    <w:bottom w:val="none" w:sz="0" w:space="0" w:color="auto"/>
                    <w:right w:val="none" w:sz="0" w:space="0" w:color="auto"/>
                  </w:divBdr>
                  <w:divsChild>
                    <w:div w:id="815336391">
                      <w:marLeft w:val="0"/>
                      <w:marRight w:val="0"/>
                      <w:marTop w:val="0"/>
                      <w:marBottom w:val="0"/>
                      <w:divBdr>
                        <w:top w:val="none" w:sz="0" w:space="0" w:color="auto"/>
                        <w:left w:val="none" w:sz="0" w:space="0" w:color="auto"/>
                        <w:bottom w:val="none" w:sz="0" w:space="0" w:color="auto"/>
                        <w:right w:val="none" w:sz="0" w:space="0" w:color="auto"/>
                      </w:divBdr>
                    </w:div>
                    <w:div w:id="1863281745">
                      <w:marLeft w:val="0"/>
                      <w:marRight w:val="0"/>
                      <w:marTop w:val="0"/>
                      <w:marBottom w:val="0"/>
                      <w:divBdr>
                        <w:top w:val="none" w:sz="0" w:space="0" w:color="auto"/>
                        <w:left w:val="none" w:sz="0" w:space="0" w:color="auto"/>
                        <w:bottom w:val="none" w:sz="0" w:space="0" w:color="auto"/>
                        <w:right w:val="none" w:sz="0" w:space="0" w:color="auto"/>
                      </w:divBdr>
                    </w:div>
                    <w:div w:id="2115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6683">
      <w:bodyDiv w:val="1"/>
      <w:marLeft w:val="0"/>
      <w:marRight w:val="0"/>
      <w:marTop w:val="0"/>
      <w:marBottom w:val="0"/>
      <w:divBdr>
        <w:top w:val="none" w:sz="0" w:space="0" w:color="auto"/>
        <w:left w:val="none" w:sz="0" w:space="0" w:color="auto"/>
        <w:bottom w:val="none" w:sz="0" w:space="0" w:color="auto"/>
        <w:right w:val="none" w:sz="0" w:space="0" w:color="auto"/>
      </w:divBdr>
    </w:div>
    <w:div w:id="16210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schmoelzer@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topics/medicine-and-dentistry/pneumothor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941D-BC13-471F-8EF5-5C25BA71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84DD45D1</Template>
  <TotalTime>0</TotalTime>
  <Pages>16</Pages>
  <Words>14420</Words>
  <Characters>76427</Characters>
  <Application>Microsoft Office Word</Application>
  <DocSecurity>4</DocSecurity>
  <Lines>636</Lines>
  <Paragraphs>181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Jon Andre Hodne</cp:lastModifiedBy>
  <cp:revision>2</cp:revision>
  <cp:lastPrinted>2017-12-08T16:35:00Z</cp:lastPrinted>
  <dcterms:created xsi:type="dcterms:W3CDTF">2019-07-08T06:30:00Z</dcterms:created>
  <dcterms:modified xsi:type="dcterms:W3CDTF">2019-07-08T06:30:00Z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id="http://www.zotero.org/styles/frontiers-in-pediatrics"/&gt;&lt;format class="21"/&gt;&lt;count citations="26" publications="22"/&gt;&lt;/info&gt;PAPERS2_INFO_END</vt:lpwstr>
  </property>
</Properties>
</file>