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64" w:rsidRDefault="00F81B64" w:rsidP="00F81B64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2DB3">
        <w:rPr>
          <w:rFonts w:ascii="Times New Roman" w:hAnsi="Times New Roman"/>
          <w:b/>
          <w:sz w:val="24"/>
          <w:szCs w:val="24"/>
        </w:rPr>
        <w:t xml:space="preserve">Table 2. </w:t>
      </w:r>
      <w:r w:rsidRPr="00C32DB3">
        <w:rPr>
          <w:rFonts w:ascii="Times New Roman" w:hAnsi="Times New Roman"/>
          <w:sz w:val="24"/>
          <w:szCs w:val="24"/>
        </w:rPr>
        <w:t xml:space="preserve">The odds ratios for hyperemesis </w:t>
      </w:r>
      <w:proofErr w:type="spellStart"/>
      <w:r w:rsidRPr="00C32DB3">
        <w:rPr>
          <w:rFonts w:ascii="Times New Roman" w:hAnsi="Times New Roman"/>
          <w:sz w:val="24"/>
          <w:szCs w:val="24"/>
        </w:rPr>
        <w:t>gravidarum</w:t>
      </w:r>
      <w:proofErr w:type="spellEnd"/>
      <w:r w:rsidRPr="00C32DB3">
        <w:rPr>
          <w:rFonts w:ascii="Times New Roman" w:hAnsi="Times New Roman"/>
          <w:sz w:val="24"/>
          <w:szCs w:val="24"/>
        </w:rPr>
        <w:t xml:space="preserve">. The crude and adjusted odds ratios for hyperemesis </w:t>
      </w:r>
      <w:proofErr w:type="spellStart"/>
      <w:r w:rsidRPr="00C32DB3">
        <w:rPr>
          <w:rFonts w:ascii="Times New Roman" w:hAnsi="Times New Roman"/>
          <w:sz w:val="24"/>
          <w:szCs w:val="24"/>
        </w:rPr>
        <w:t>gravidarum</w:t>
      </w:r>
      <w:proofErr w:type="spellEnd"/>
      <w:r w:rsidRPr="00C32DB3">
        <w:rPr>
          <w:rFonts w:ascii="Times New Roman" w:hAnsi="Times New Roman"/>
          <w:sz w:val="24"/>
          <w:szCs w:val="24"/>
        </w:rPr>
        <w:t xml:space="preserve"> according to quartiles of </w:t>
      </w:r>
      <w:proofErr w:type="spellStart"/>
      <w:r>
        <w:rPr>
          <w:rFonts w:ascii="Times New Roman" w:hAnsi="Times New Roman"/>
          <w:sz w:val="24"/>
          <w:szCs w:val="24"/>
        </w:rPr>
        <w:t>hCG</w:t>
      </w:r>
      <w:proofErr w:type="spellEnd"/>
      <w:r w:rsidRPr="00D614FF">
        <w:rPr>
          <w:rFonts w:ascii="Times New Roman" w:hAnsi="Times New Roman"/>
          <w:sz w:val="24"/>
          <w:szCs w:val="24"/>
        </w:rPr>
        <w:t xml:space="preserve"> concentrations on day 12 after embryo transfer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460"/>
        <w:gridCol w:w="800"/>
        <w:gridCol w:w="1160"/>
        <w:gridCol w:w="760"/>
        <w:gridCol w:w="1400"/>
        <w:gridCol w:w="720"/>
        <w:gridCol w:w="1300"/>
      </w:tblGrid>
      <w:tr w:rsidR="00F81B64" w:rsidRPr="00F81B64" w:rsidTr="00174548">
        <w:trPr>
          <w:trHeight w:val="312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43380F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 (%)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1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aOR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</w:tr>
      <w:tr w:rsidR="00F81B64" w:rsidRPr="00F81B64" w:rsidTr="00174548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Singletons†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(1.4)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1B64" w:rsidRPr="00F81B64" w:rsidTr="00174548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(1.0)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F81B64" w:rsidRPr="00F81B64" w:rsidTr="00174548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(1.8)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0.73-4.22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0.65-3.79</w:t>
            </w:r>
          </w:p>
        </w:tc>
      </w:tr>
      <w:tr w:rsidR="00F81B64" w:rsidRPr="00F81B64" w:rsidTr="00174548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(1.7)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0.67-3.96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0.58-3.45</w:t>
            </w:r>
          </w:p>
        </w:tc>
      </w:tr>
      <w:tr w:rsidR="00F81B64" w:rsidRPr="00F81B64" w:rsidTr="00174548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(0.9)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0.32-2.43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0.22-1.80</w:t>
            </w:r>
          </w:p>
        </w:tc>
      </w:tr>
      <w:tr w:rsidR="00F81B64" w:rsidRPr="00F81B64" w:rsidTr="00174548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Twins†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(2.7)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B64" w:rsidRPr="00F81B64" w:rsidTr="00174548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(2.6)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F81B64" w:rsidRPr="00F81B64" w:rsidTr="00174548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0.25-2.15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0.20-1.75</w:t>
            </w:r>
          </w:p>
        </w:tc>
      </w:tr>
      <w:tr w:rsidR="00F81B64" w:rsidRPr="00F81B64" w:rsidTr="00174548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(3.1)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0.47-3.11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0.37-2.60</w:t>
            </w:r>
          </w:p>
        </w:tc>
      </w:tr>
      <w:tr w:rsidR="00F81B64" w:rsidRPr="0043380F" w:rsidTr="00174548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(3.2)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0.49-3.25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F81B64" w:rsidRDefault="00F81B64" w:rsidP="00F81B6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64" w:rsidRPr="0043380F" w:rsidRDefault="00F81B64" w:rsidP="00F81B6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0.28-2.06</w:t>
            </w:r>
          </w:p>
        </w:tc>
      </w:tr>
    </w:tbl>
    <w:p w:rsidR="00F81B64" w:rsidRPr="00110744" w:rsidRDefault="00F81B64" w:rsidP="00F81B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hCG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F3B6F">
        <w:rPr>
          <w:rFonts w:ascii="Times New Roman" w:hAnsi="Times New Roman" w:cs="Times New Roman"/>
          <w:sz w:val="24"/>
          <w:szCs w:val="24"/>
        </w:rPr>
        <w:t xml:space="preserve"> </w:t>
      </w:r>
      <w:r w:rsidRPr="00D614FF">
        <w:rPr>
          <w:rFonts w:ascii="Times New Roman" w:hAnsi="Times New Roman"/>
          <w:sz w:val="24"/>
          <w:szCs w:val="24"/>
        </w:rPr>
        <w:t>human chorionic gonadotrophin concentrations</w:t>
      </w:r>
      <w:r>
        <w:rPr>
          <w:rFonts w:ascii="Times New Roman" w:hAnsi="Times New Roman"/>
          <w:sz w:val="24"/>
          <w:szCs w:val="24"/>
        </w:rPr>
        <w:t>;</w:t>
      </w:r>
      <w:r w:rsidRPr="00D614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crude odds ratio; </w:t>
      </w:r>
      <w:proofErr w:type="spellStart"/>
      <w:r>
        <w:rPr>
          <w:rFonts w:ascii="Times New Roman" w:hAnsi="Times New Roman" w:cs="Times New Roman"/>
          <w:sz w:val="24"/>
          <w:szCs w:val="24"/>
        </w:rPr>
        <w:t>aOR</w:t>
      </w:r>
      <w:proofErr w:type="spellEnd"/>
      <w:r>
        <w:rPr>
          <w:rFonts w:ascii="Times New Roman" w:hAnsi="Times New Roman" w:cs="Times New Roman"/>
          <w:sz w:val="24"/>
          <w:szCs w:val="24"/>
        </w:rPr>
        <w:t>, adjusted odds ratio; CI, confidence interval; †</w:t>
      </w:r>
      <w:r>
        <w:rPr>
          <w:rFonts w:ascii="Times New Roman" w:hAnsi="Times New Roman"/>
          <w:sz w:val="24"/>
          <w:szCs w:val="24"/>
        </w:rPr>
        <w:t>Q</w:t>
      </w:r>
      <w:r w:rsidRPr="00C32DB3">
        <w:rPr>
          <w:rFonts w:ascii="Times New Roman" w:hAnsi="Times New Roman"/>
          <w:sz w:val="24"/>
          <w:szCs w:val="24"/>
        </w:rPr>
        <w:t xml:space="preserve">uartiles of </w:t>
      </w:r>
      <w:proofErr w:type="spellStart"/>
      <w:r>
        <w:rPr>
          <w:rFonts w:ascii="Times New Roman" w:hAnsi="Times New Roman"/>
          <w:sz w:val="24"/>
          <w:szCs w:val="24"/>
        </w:rPr>
        <w:t>hCG</w:t>
      </w:r>
      <w:proofErr w:type="spellEnd"/>
      <w:r w:rsidRPr="00D614FF">
        <w:rPr>
          <w:rFonts w:ascii="Times New Roman" w:hAnsi="Times New Roman"/>
          <w:sz w:val="24"/>
          <w:szCs w:val="24"/>
        </w:rPr>
        <w:t xml:space="preserve"> concentrations </w:t>
      </w:r>
      <w:r>
        <w:rPr>
          <w:rFonts w:ascii="Times New Roman" w:hAnsi="Times New Roman"/>
          <w:sz w:val="24"/>
          <w:szCs w:val="24"/>
        </w:rPr>
        <w:t xml:space="preserve">are based on the distribution in singleton and twin pregnancies </w:t>
      </w:r>
      <w:r w:rsidR="007542EF">
        <w:rPr>
          <w:rFonts w:ascii="Times New Roman" w:hAnsi="Times New Roman"/>
          <w:sz w:val="24"/>
          <w:szCs w:val="24"/>
        </w:rPr>
        <w:t>separately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1AC2" w:rsidRDefault="001A1AC2"/>
    <w:sectPr w:rsidR="001A1A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64"/>
    <w:rsid w:val="000E6927"/>
    <w:rsid w:val="001A1AC2"/>
    <w:rsid w:val="007542EF"/>
    <w:rsid w:val="00F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AB870-3BA3-4587-9DB0-340C0BB3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8F0E6DE6</Template>
  <TotalTime>1</TotalTime>
  <Pages>1</Pages>
  <Words>153</Words>
  <Characters>813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Dypvik</dc:creator>
  <cp:lastModifiedBy>Jon Andre Hodne</cp:lastModifiedBy>
  <cp:revision>2</cp:revision>
  <dcterms:created xsi:type="dcterms:W3CDTF">2019-07-16T11:20:00Z</dcterms:created>
  <dcterms:modified xsi:type="dcterms:W3CDTF">2019-07-16T11:20:00Z</dcterms:modified>
</cp:coreProperties>
</file>